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7C4" w:rsidRPr="00480621" w:rsidRDefault="005269A3" w:rsidP="002664CB">
      <w:pPr>
        <w:rPr>
          <w:b/>
          <w:u w:val="single"/>
          <w14:textOutline w14:w="0" w14:cap="flat" w14:cmpd="sng" w14:algn="ctr">
            <w14:noFill/>
            <w14:prstDash w14:val="solid"/>
            <w14:round/>
          </w14:textOutline>
        </w:rPr>
      </w:pPr>
      <w:r w:rsidRPr="005269A3">
        <w:rPr>
          <w:b/>
          <w:noProof/>
          <w:color w:val="FF0000"/>
          <w:u w:val="thick"/>
        </w:rPr>
        <w:drawing>
          <wp:inline distT="0" distB="0" distL="0" distR="0">
            <wp:extent cx="88265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ian-Logo_Color-01-e1642012820468.png"/>
                    <pic:cNvPicPr/>
                  </pic:nvPicPr>
                  <pic:blipFill>
                    <a:blip r:embed="rId8">
                      <a:extLst>
                        <a:ext uri="{28A0092B-C50C-407E-A947-70E740481C1C}">
                          <a14:useLocalDpi xmlns:a14="http://schemas.microsoft.com/office/drawing/2010/main" val="0"/>
                        </a:ext>
                      </a:extLst>
                    </a:blip>
                    <a:stretch>
                      <a:fillRect/>
                    </a:stretch>
                  </pic:blipFill>
                  <pic:spPr>
                    <a:xfrm>
                      <a:off x="0" y="0"/>
                      <a:ext cx="882835" cy="882835"/>
                    </a:xfrm>
                    <a:prstGeom prst="rect">
                      <a:avLst/>
                    </a:prstGeom>
                  </pic:spPr>
                </pic:pic>
              </a:graphicData>
            </a:graphic>
          </wp:inline>
        </w:drawing>
      </w:r>
      <w:r w:rsidRPr="005269A3">
        <w:rPr>
          <w:b/>
          <w:color w:val="FF0000"/>
          <w:u w:val="thick"/>
        </w:rPr>
        <w:t xml:space="preserve">                                </w:t>
      </w:r>
      <w:r w:rsidRPr="00706C92">
        <w:rPr>
          <w:b/>
          <w:color w:val="FF0000"/>
          <w:sz w:val="52"/>
          <w:szCs w:val="52"/>
          <w:u w:val="thick"/>
        </w:rPr>
        <w:t>Sabre Scoop</w:t>
      </w:r>
      <w:r w:rsidRPr="005269A3">
        <w:rPr>
          <w:b/>
          <w:color w:val="FF0000"/>
          <w:u w:val="thick"/>
        </w:rPr>
        <w:t xml:space="preserve">                           Friday, </w:t>
      </w:r>
      <w:r w:rsidR="00127857">
        <w:rPr>
          <w:b/>
          <w:color w:val="FF0000"/>
          <w:u w:val="thick"/>
        </w:rPr>
        <w:t xml:space="preserve">February </w:t>
      </w:r>
      <w:r w:rsidR="00480621">
        <w:rPr>
          <w:b/>
          <w:color w:val="FF0000"/>
          <w:u w:val="thick"/>
        </w:rPr>
        <w:t>24</w:t>
      </w:r>
      <w:r w:rsidRPr="005269A3">
        <w:rPr>
          <w:b/>
          <w:color w:val="FF0000"/>
          <w:u w:val="thick"/>
        </w:rPr>
        <w:t>, 202</w:t>
      </w:r>
      <w:r w:rsidR="00510C0D">
        <w:rPr>
          <w:b/>
          <w:color w:val="FF0000"/>
          <w:u w:val="thick"/>
        </w:rPr>
        <w:t>3</w:t>
      </w:r>
      <w:r w:rsidR="00E9240F" w:rsidRPr="00E9240F">
        <w:rPr>
          <w:b/>
          <w:u w:val="single"/>
          <w14:textOutline w14:w="0" w14:cap="flat" w14:cmpd="sng" w14:algn="ctr">
            <w14:noFill/>
            <w14:prstDash w14:val="solid"/>
            <w14:round/>
          </w14:textOutline>
        </w:rPr>
        <w:t xml:space="preserve"> </w:t>
      </w:r>
    </w:p>
    <w:p w:rsidR="00F857C4" w:rsidRPr="00510C0D" w:rsidRDefault="00F857C4" w:rsidP="00F857C4">
      <w:pPr>
        <w:rPr>
          <w:b/>
          <w:color w:val="000000" w:themeColor="text1"/>
          <w:sz w:val="24"/>
          <w:szCs w:val="24"/>
          <w:u w:val="single"/>
          <w14:textOutline w14:w="0" w14:cap="flat" w14:cmpd="sng" w14:algn="ctr">
            <w14:noFill/>
            <w14:prstDash w14:val="solid"/>
            <w14:round/>
          </w14:textOutline>
        </w:rPr>
      </w:pPr>
      <w:r w:rsidRPr="00510C0D">
        <w:rPr>
          <w:b/>
          <w:noProof/>
          <w:color w:val="000000" w:themeColor="text1"/>
          <w14:textOutline w14:w="0" w14:cap="flat" w14:cmpd="sng" w14:algn="ctr">
            <w14:noFill/>
            <w14:prstDash w14:val="solid"/>
            <w14:round/>
          </w14:textOutline>
        </w:rPr>
        <w:drawing>
          <wp:inline distT="0" distB="0" distL="0" distR="0" wp14:anchorId="543784CA" wp14:editId="70EE09B4">
            <wp:extent cx="1470422" cy="1238250"/>
            <wp:effectExtent l="0" t="0" r="0" b="0"/>
            <wp:docPr id="9" name="Picture 9" descr="C:\Users\kem.markham\AppData\Local\Microsoft\Windows\INetCache\Content.MSO\784FBB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markham\AppData\Local\Microsoft\Windows\INetCache\Content.MSO\784FBBF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095" cy="1242185"/>
                    </a:xfrm>
                    <a:prstGeom prst="rect">
                      <a:avLst/>
                    </a:prstGeom>
                    <a:noFill/>
                    <a:ln>
                      <a:noFill/>
                    </a:ln>
                  </pic:spPr>
                </pic:pic>
              </a:graphicData>
            </a:graphic>
          </wp:inline>
        </w:drawing>
      </w:r>
      <w:r w:rsidRPr="00F857C4">
        <w:rPr>
          <w:b/>
          <w:color w:val="000000" w:themeColor="text1"/>
          <w:sz w:val="24"/>
          <w:szCs w:val="24"/>
          <w:u w:val="single"/>
          <w14:textOutline w14:w="0" w14:cap="flat" w14:cmpd="sng" w14:algn="ctr">
            <w14:noFill/>
            <w14:prstDash w14:val="solid"/>
            <w14:round/>
          </w14:textOutline>
        </w:rPr>
        <w:t xml:space="preserve"> </w:t>
      </w:r>
      <w:r w:rsidRPr="00510C0D">
        <w:rPr>
          <w:b/>
          <w:color w:val="000000" w:themeColor="text1"/>
          <w:sz w:val="24"/>
          <w:szCs w:val="24"/>
          <w:u w:val="single"/>
          <w14:textOutline w14:w="0" w14:cap="flat" w14:cmpd="sng" w14:algn="ctr">
            <w14:noFill/>
            <w14:prstDash w14:val="solid"/>
            <w14:round/>
          </w14:textOutline>
        </w:rPr>
        <w:t>End of Trimester 2</w:t>
      </w:r>
    </w:p>
    <w:p w:rsidR="00F857C4" w:rsidRDefault="00F857C4" w:rsidP="00F857C4">
      <w:pPr>
        <w:rPr>
          <w:b/>
        </w:rPr>
      </w:pPr>
    </w:p>
    <w:p w:rsidR="00F857C4" w:rsidRDefault="00F857C4" w:rsidP="00F857C4">
      <w:pPr>
        <w:rPr>
          <w:b/>
        </w:rPr>
      </w:pPr>
      <w:r>
        <w:rPr>
          <w:b/>
        </w:rPr>
        <w:t>Trimester 2 end</w:t>
      </w:r>
      <w:r w:rsidR="009451F0">
        <w:rPr>
          <w:b/>
        </w:rPr>
        <w:t>ed</w:t>
      </w:r>
      <w:r>
        <w:rPr>
          <w:b/>
        </w:rPr>
        <w:t xml:space="preserve"> </w:t>
      </w:r>
      <w:r w:rsidR="009451F0">
        <w:rPr>
          <w:b/>
        </w:rPr>
        <w:t>today</w:t>
      </w:r>
      <w:r>
        <w:rPr>
          <w:b/>
        </w:rPr>
        <w:t xml:space="preserve">. We will prepare report cards to go home with students on </w:t>
      </w:r>
      <w:r w:rsidRPr="00980C9A">
        <w:rPr>
          <w:b/>
          <w:highlight w:val="yellow"/>
        </w:rPr>
        <w:t>Friday, March 3</w:t>
      </w:r>
      <w:r>
        <w:rPr>
          <w:b/>
        </w:rPr>
        <w:t>.  Students will have 2 copies of the report cards. Please sign 1 and send it back to your child(ren)’s homeroom teacher(s).</w:t>
      </w:r>
    </w:p>
    <w:p w:rsidR="0075184D" w:rsidRDefault="0075184D" w:rsidP="00F857C4">
      <w:pPr>
        <w:rPr>
          <w:b/>
        </w:rPr>
      </w:pPr>
    </w:p>
    <w:p w:rsidR="0075184D" w:rsidRDefault="0075184D" w:rsidP="00F857C4">
      <w:pPr>
        <w:rPr>
          <w:b/>
        </w:rPr>
      </w:pPr>
    </w:p>
    <w:p w:rsidR="00F857C4" w:rsidRDefault="00F857C4" w:rsidP="00F857C4">
      <w:pPr>
        <w:rPr>
          <w:b/>
        </w:rPr>
      </w:pPr>
    </w:p>
    <w:p w:rsidR="00F64947" w:rsidRDefault="005478E2" w:rsidP="002664CB">
      <w:pPr>
        <w:rPr>
          <w:b/>
          <w:u w:val="single"/>
        </w:rPr>
      </w:pPr>
      <w:r>
        <w:rPr>
          <w:noProof/>
        </w:rPr>
        <w:drawing>
          <wp:inline distT="0" distB="0" distL="0" distR="0" wp14:anchorId="45D8887D" wp14:editId="2C83812A">
            <wp:extent cx="2104159" cy="1028700"/>
            <wp:effectExtent l="0" t="0" r="0" b="0"/>
            <wp:docPr id="5" name="Picture 5" descr="Congratulation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atulations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669" cy="1035794"/>
                    </a:xfrm>
                    <a:prstGeom prst="rect">
                      <a:avLst/>
                    </a:prstGeom>
                    <a:noFill/>
                    <a:ln>
                      <a:noFill/>
                    </a:ln>
                  </pic:spPr>
                </pic:pic>
              </a:graphicData>
            </a:graphic>
          </wp:inline>
        </w:drawing>
      </w:r>
      <w:r w:rsidR="0075184D">
        <w:rPr>
          <w:b/>
        </w:rPr>
        <w:t xml:space="preserve"> </w:t>
      </w:r>
      <w:r w:rsidR="0075184D" w:rsidRPr="0075184D">
        <w:rPr>
          <w:b/>
          <w:u w:val="single"/>
        </w:rPr>
        <w:t>Virtue Award Winners</w:t>
      </w:r>
    </w:p>
    <w:p w:rsidR="0075184D" w:rsidRDefault="0075184D" w:rsidP="002664CB">
      <w:pPr>
        <w:rPr>
          <w:b/>
        </w:rPr>
        <w:sectPr w:rsidR="0075184D">
          <w:pgSz w:w="12240" w:h="15840"/>
          <w:pgMar w:top="1440" w:right="1440" w:bottom="1440" w:left="1440" w:header="720" w:footer="720" w:gutter="0"/>
          <w:cols w:space="720"/>
          <w:docGrid w:linePitch="360"/>
        </w:sectPr>
      </w:pPr>
      <w:r w:rsidRPr="0075184D">
        <w:rPr>
          <w:b/>
        </w:rPr>
        <w:t>We want to recognize our February Virtue Award Winners.</w:t>
      </w:r>
      <w:r>
        <w:rPr>
          <w:b/>
        </w:rPr>
        <w:t xml:space="preserve"> The following students exhibit cheerfulness and help to brighten our classrooms with their smiles and positive attitudes.  They display the same characteristics as our saints from February – St. John Bosco, St. Philip </w:t>
      </w:r>
      <w:proofErr w:type="spellStart"/>
      <w:r>
        <w:rPr>
          <w:b/>
        </w:rPr>
        <w:t>Neri</w:t>
      </w:r>
      <w:proofErr w:type="spellEnd"/>
      <w:r>
        <w:rPr>
          <w:b/>
        </w:rPr>
        <w:t>, and Blessed Miguel Pro.</w:t>
      </w:r>
      <w:r w:rsidR="00DE32BA">
        <w:rPr>
          <w:b/>
        </w:rPr>
        <w:t xml:space="preserve"> They will each receive an out of uniform pass as congratulations.</w:t>
      </w:r>
    </w:p>
    <w:p w:rsidR="0075184D" w:rsidRDefault="0075184D" w:rsidP="002664CB">
      <w:pPr>
        <w:rPr>
          <w:b/>
        </w:rPr>
      </w:pPr>
      <w:proofErr w:type="spellStart"/>
      <w:r>
        <w:rPr>
          <w:b/>
        </w:rPr>
        <w:t>Kdg</w:t>
      </w:r>
      <w:proofErr w:type="spellEnd"/>
      <w:r>
        <w:rPr>
          <w:b/>
        </w:rPr>
        <w:t>. – Ayden Hill</w:t>
      </w:r>
    </w:p>
    <w:p w:rsidR="0075184D" w:rsidRDefault="0075184D" w:rsidP="002664CB">
      <w:pPr>
        <w:rPr>
          <w:b/>
        </w:rPr>
      </w:pPr>
      <w:r>
        <w:rPr>
          <w:b/>
        </w:rPr>
        <w:t>1 – Andrew Marcos</w:t>
      </w:r>
    </w:p>
    <w:p w:rsidR="0075184D" w:rsidRDefault="0075184D" w:rsidP="002664CB">
      <w:pPr>
        <w:rPr>
          <w:b/>
        </w:rPr>
      </w:pPr>
      <w:r>
        <w:rPr>
          <w:b/>
        </w:rPr>
        <w:t>2 – Tristan Powell</w:t>
      </w:r>
    </w:p>
    <w:p w:rsidR="0075184D" w:rsidRDefault="0075184D" w:rsidP="002664CB">
      <w:pPr>
        <w:rPr>
          <w:b/>
        </w:rPr>
      </w:pPr>
      <w:r>
        <w:rPr>
          <w:b/>
        </w:rPr>
        <w:t>3 – Grace Bock</w:t>
      </w:r>
    </w:p>
    <w:p w:rsidR="0075184D" w:rsidRDefault="0075184D" w:rsidP="002664CB">
      <w:pPr>
        <w:rPr>
          <w:b/>
        </w:rPr>
      </w:pPr>
      <w:r>
        <w:rPr>
          <w:b/>
        </w:rPr>
        <w:t xml:space="preserve">4 – </w:t>
      </w:r>
      <w:proofErr w:type="spellStart"/>
      <w:r>
        <w:rPr>
          <w:b/>
        </w:rPr>
        <w:t>Kalea</w:t>
      </w:r>
      <w:proofErr w:type="spellEnd"/>
      <w:r>
        <w:rPr>
          <w:b/>
        </w:rPr>
        <w:t xml:space="preserve"> </w:t>
      </w:r>
      <w:proofErr w:type="spellStart"/>
      <w:r>
        <w:rPr>
          <w:b/>
        </w:rPr>
        <w:t>Duinkerk</w:t>
      </w:r>
      <w:proofErr w:type="spellEnd"/>
    </w:p>
    <w:p w:rsidR="0075184D" w:rsidRDefault="0075184D" w:rsidP="002664CB">
      <w:pPr>
        <w:rPr>
          <w:b/>
        </w:rPr>
      </w:pPr>
      <w:r>
        <w:rPr>
          <w:b/>
        </w:rPr>
        <w:t>5 – Cannon Frazier</w:t>
      </w:r>
    </w:p>
    <w:p w:rsidR="0075184D" w:rsidRDefault="0075184D" w:rsidP="002664CB">
      <w:pPr>
        <w:rPr>
          <w:b/>
        </w:rPr>
      </w:pPr>
      <w:r>
        <w:rPr>
          <w:b/>
        </w:rPr>
        <w:t>6 (Cotes) – John Marcos</w:t>
      </w:r>
    </w:p>
    <w:p w:rsidR="0075184D" w:rsidRDefault="0075184D" w:rsidP="002664CB">
      <w:pPr>
        <w:rPr>
          <w:b/>
        </w:rPr>
      </w:pPr>
      <w:r>
        <w:rPr>
          <w:b/>
        </w:rPr>
        <w:t>6 (Franzosa) – William Braun</w:t>
      </w:r>
    </w:p>
    <w:p w:rsidR="0075184D" w:rsidRDefault="0075184D" w:rsidP="002664CB">
      <w:pPr>
        <w:rPr>
          <w:b/>
        </w:rPr>
      </w:pPr>
      <w:r>
        <w:rPr>
          <w:b/>
        </w:rPr>
        <w:t xml:space="preserve">7 – </w:t>
      </w:r>
      <w:proofErr w:type="spellStart"/>
      <w:r>
        <w:rPr>
          <w:b/>
        </w:rPr>
        <w:t>A’nyla</w:t>
      </w:r>
      <w:proofErr w:type="spellEnd"/>
      <w:r>
        <w:rPr>
          <w:b/>
        </w:rPr>
        <w:t xml:space="preserve"> Wakefield </w:t>
      </w:r>
    </w:p>
    <w:p w:rsidR="0075184D" w:rsidRDefault="0075184D" w:rsidP="002664CB">
      <w:pPr>
        <w:rPr>
          <w:b/>
        </w:rPr>
      </w:pPr>
      <w:r>
        <w:rPr>
          <w:b/>
        </w:rPr>
        <w:t>8 (Kolis) – Katie Cervantes</w:t>
      </w:r>
    </w:p>
    <w:p w:rsidR="0075184D" w:rsidRDefault="0075184D" w:rsidP="002664CB">
      <w:pPr>
        <w:rPr>
          <w:b/>
        </w:rPr>
        <w:sectPr w:rsidR="0075184D" w:rsidSect="0075184D">
          <w:type w:val="continuous"/>
          <w:pgSz w:w="12240" w:h="15840"/>
          <w:pgMar w:top="1440" w:right="1440" w:bottom="1440" w:left="1440" w:header="720" w:footer="720" w:gutter="0"/>
          <w:cols w:num="2" w:space="720"/>
          <w:docGrid w:linePitch="360"/>
        </w:sectPr>
      </w:pPr>
      <w:r>
        <w:rPr>
          <w:b/>
        </w:rPr>
        <w:t xml:space="preserve">8 (Surber) – </w:t>
      </w:r>
      <w:proofErr w:type="spellStart"/>
      <w:r>
        <w:rPr>
          <w:b/>
        </w:rPr>
        <w:t>Dandrya</w:t>
      </w:r>
      <w:proofErr w:type="spellEnd"/>
      <w:r>
        <w:rPr>
          <w:b/>
        </w:rPr>
        <w:t xml:space="preserve"> Berry</w:t>
      </w:r>
    </w:p>
    <w:p w:rsidR="00F857C4" w:rsidRDefault="00F857C4" w:rsidP="002664CB">
      <w:pPr>
        <w:rPr>
          <w:b/>
        </w:rPr>
      </w:pPr>
    </w:p>
    <w:p w:rsidR="004C1F56" w:rsidRPr="000060C8" w:rsidRDefault="004C1F56" w:rsidP="004C1F56">
      <w:pPr>
        <w:rPr>
          <w:b/>
          <w:u w:val="thick"/>
        </w:rPr>
      </w:pPr>
      <w:r w:rsidRPr="000060C8">
        <w:rPr>
          <w:noProof/>
        </w:rPr>
        <w:lastRenderedPageBreak/>
        <w:drawing>
          <wp:inline distT="0" distB="0" distL="0" distR="0" wp14:anchorId="48162DEB" wp14:editId="15EC7AFF">
            <wp:extent cx="1124144" cy="863600"/>
            <wp:effectExtent l="0" t="0" r="0" b="0"/>
            <wp:docPr id="3" name="Picture 3" descr="T shirt free to use clipart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shirt free to use clipart - Clipart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127" cy="868196"/>
                    </a:xfrm>
                    <a:prstGeom prst="rect">
                      <a:avLst/>
                    </a:prstGeom>
                    <a:noFill/>
                    <a:ln>
                      <a:noFill/>
                    </a:ln>
                  </pic:spPr>
                </pic:pic>
              </a:graphicData>
            </a:graphic>
          </wp:inline>
        </w:drawing>
      </w:r>
      <w:r w:rsidRPr="000060C8">
        <w:rPr>
          <w:b/>
          <w:u w:val="thick"/>
        </w:rPr>
        <w:t>Spirit Wear Friday</w:t>
      </w:r>
      <w:r>
        <w:rPr>
          <w:b/>
          <w:u w:val="thick"/>
        </w:rPr>
        <w:t>s and Charity Fridays</w:t>
      </w:r>
    </w:p>
    <w:p w:rsidR="004C1F56" w:rsidRDefault="004C1F56" w:rsidP="004C1F56">
      <w:pPr>
        <w:rPr>
          <w:b/>
        </w:rPr>
      </w:pPr>
    </w:p>
    <w:p w:rsidR="004C1F56" w:rsidRDefault="004C1F56" w:rsidP="004C1F56">
      <w:pPr>
        <w:rPr>
          <w:b/>
        </w:rPr>
      </w:pPr>
      <w:r>
        <w:rPr>
          <w:b/>
        </w:rPr>
        <w:t xml:space="preserve">We will continue to host Sabre Spirit Wear Fridays the first Friday of each month and Out of Uniform for Charity Fridays the third Friday of each month. Students may be out of uniform as long as they wear their spirit wear t-shirt provided by PTA or other St. Vivian attire items like St. Vivian sweatpants on Sabre Spirit Wear Fridays. These upcoming Fridays are Sabre Spirit Wear Fridays: </w:t>
      </w:r>
    </w:p>
    <w:p w:rsidR="004C1F56" w:rsidRDefault="004C1F56" w:rsidP="004C1F56">
      <w:pPr>
        <w:rPr>
          <w:b/>
        </w:rPr>
      </w:pPr>
      <w:r>
        <w:rPr>
          <w:b/>
        </w:rPr>
        <w:t>March 3, May 5</w:t>
      </w:r>
      <w:proofErr w:type="gramStart"/>
      <w:r>
        <w:rPr>
          <w:b/>
        </w:rPr>
        <w:t xml:space="preserve">  </w:t>
      </w:r>
      <w:r w:rsidR="00A13A1B">
        <w:rPr>
          <w:b/>
        </w:rPr>
        <w:t xml:space="preserve"> </w:t>
      </w:r>
      <w:r>
        <w:rPr>
          <w:b/>
        </w:rPr>
        <w:t>(</w:t>
      </w:r>
      <w:proofErr w:type="gramEnd"/>
      <w:r>
        <w:rPr>
          <w:b/>
        </w:rPr>
        <w:t>In April, we will be on spring break the first Friday.)</w:t>
      </w:r>
    </w:p>
    <w:p w:rsidR="00A13A1B" w:rsidRDefault="00A13A1B" w:rsidP="004C1F56">
      <w:pPr>
        <w:rPr>
          <w:b/>
        </w:rPr>
      </w:pPr>
    </w:p>
    <w:p w:rsidR="004C1F56" w:rsidRPr="00834118" w:rsidRDefault="004C1F56" w:rsidP="004C1F56">
      <w:pPr>
        <w:rPr>
          <w:b/>
          <w:i/>
        </w:rPr>
      </w:pPr>
      <w:r w:rsidRPr="00834118">
        <w:rPr>
          <w:b/>
          <w:i/>
        </w:rPr>
        <w:t>These upcoming Fridays will be Out of Uniform for Charity:</w:t>
      </w:r>
    </w:p>
    <w:p w:rsidR="004C1F56" w:rsidRPr="00834118" w:rsidRDefault="004C1F56" w:rsidP="004C1F56">
      <w:pPr>
        <w:rPr>
          <w:b/>
          <w:i/>
        </w:rPr>
      </w:pPr>
      <w:r w:rsidRPr="00834118">
        <w:rPr>
          <w:b/>
          <w:i/>
        </w:rPr>
        <w:t>March 17, April 21, and May 19</w:t>
      </w:r>
    </w:p>
    <w:p w:rsidR="004C1F56" w:rsidRPr="00834118" w:rsidRDefault="004C1F56" w:rsidP="004C1F56">
      <w:pPr>
        <w:rPr>
          <w:b/>
          <w:i/>
        </w:rPr>
      </w:pPr>
      <w:r w:rsidRPr="00834118">
        <w:rPr>
          <w:b/>
          <w:i/>
        </w:rPr>
        <w:t>Students may bring in $1 to be out of uniform on Charity Fridays.</w:t>
      </w:r>
    </w:p>
    <w:p w:rsidR="00F64947" w:rsidRDefault="004C1F56" w:rsidP="005269A3">
      <w:pPr>
        <w:rPr>
          <w:b/>
        </w:rPr>
      </w:pPr>
      <w:r>
        <w:rPr>
          <w:b/>
        </w:rPr>
        <w:t>*We will notify students of any changes that may occur due to special circumstances</w:t>
      </w:r>
      <w:r w:rsidR="00980166">
        <w:rPr>
          <w:b/>
        </w:rPr>
        <w:t>.</w:t>
      </w:r>
    </w:p>
    <w:p w:rsidR="00DE32BA" w:rsidRDefault="00DE32BA" w:rsidP="005269A3">
      <w:pPr>
        <w:rPr>
          <w:b/>
        </w:rPr>
      </w:pPr>
    </w:p>
    <w:p w:rsidR="00DE32BA" w:rsidRDefault="00DE32BA" w:rsidP="005269A3">
      <w:pPr>
        <w:rPr>
          <w:b/>
        </w:rPr>
      </w:pPr>
    </w:p>
    <w:p w:rsidR="00DE32BA" w:rsidRDefault="00DE32BA" w:rsidP="005269A3">
      <w:pPr>
        <w:rPr>
          <w:b/>
        </w:rPr>
      </w:pPr>
    </w:p>
    <w:p w:rsidR="009532F0" w:rsidRDefault="009532F0" w:rsidP="005269A3">
      <w:pPr>
        <w:rPr>
          <w:b/>
        </w:rPr>
      </w:pPr>
      <w:r>
        <w:rPr>
          <w:noProof/>
        </w:rPr>
        <w:drawing>
          <wp:inline distT="0" distB="0" distL="0" distR="0" wp14:anchorId="122967D2" wp14:editId="116B7A4A">
            <wp:extent cx="1898650" cy="1111250"/>
            <wp:effectExtent l="0" t="0" r="6350" b="0"/>
            <wp:docPr id="4" name="Picture 4" descr="Free Testing Cliparts, Download Free Testing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Testing Cliparts, Download Free Testing Cliparts png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0" cy="1111250"/>
                    </a:xfrm>
                    <a:prstGeom prst="rect">
                      <a:avLst/>
                    </a:prstGeom>
                    <a:noFill/>
                    <a:ln>
                      <a:noFill/>
                    </a:ln>
                  </pic:spPr>
                </pic:pic>
              </a:graphicData>
            </a:graphic>
          </wp:inline>
        </w:drawing>
      </w:r>
      <w:r>
        <w:rPr>
          <w:b/>
        </w:rPr>
        <w:t>IOWA Standardized Testing</w:t>
      </w:r>
    </w:p>
    <w:p w:rsidR="009532F0" w:rsidRDefault="009532F0" w:rsidP="005269A3">
      <w:pPr>
        <w:rPr>
          <w:b/>
        </w:rPr>
      </w:pPr>
    </w:p>
    <w:p w:rsidR="009532F0" w:rsidRDefault="009532F0" w:rsidP="005269A3">
      <w:pPr>
        <w:rPr>
          <w:b/>
        </w:rPr>
      </w:pPr>
      <w:r>
        <w:rPr>
          <w:b/>
        </w:rPr>
        <w:t>Each year the state of Ohio requires students to test in readi</w:t>
      </w:r>
      <w:r w:rsidR="00C47018">
        <w:rPr>
          <w:b/>
        </w:rPr>
        <w:t xml:space="preserve">ng, math, and science in certain grades.  The window for this testing runs from March 13 – April 6 for grades 2-8. Not all grades will test in all subjects. However, please help students be prepared for testing by being in school during that window and getting plenty of rest the night before as well as </w:t>
      </w:r>
      <w:r w:rsidR="00980C9A">
        <w:rPr>
          <w:b/>
        </w:rPr>
        <w:t xml:space="preserve">eating </w:t>
      </w:r>
      <w:r w:rsidR="00C47018">
        <w:rPr>
          <w:b/>
        </w:rPr>
        <w:t>breakfast the mornings of testing.  As we get closer to our testing days, we will provide families with a schedule of which days students will test in which subjects</w:t>
      </w:r>
      <w:r w:rsidR="00DE32BA">
        <w:rPr>
          <w:b/>
        </w:rPr>
        <w:t>.</w:t>
      </w:r>
    </w:p>
    <w:p w:rsidR="009532F0" w:rsidRDefault="009532F0" w:rsidP="005269A3">
      <w:pPr>
        <w:rPr>
          <w:b/>
        </w:rPr>
      </w:pPr>
    </w:p>
    <w:p w:rsidR="00F64947" w:rsidRDefault="00F64947" w:rsidP="00F64947">
      <w:pPr>
        <w:pStyle w:val="NormalWeb"/>
        <w:shd w:val="clear" w:color="auto" w:fill="FFFFFF"/>
        <w:spacing w:line="240" w:lineRule="atLeast"/>
        <w:rPr>
          <w:color w:val="000000"/>
        </w:rPr>
      </w:pPr>
      <w:r>
        <w:rPr>
          <w:noProof/>
        </w:rPr>
        <w:lastRenderedPageBreak/>
        <w:drawing>
          <wp:inline distT="0" distB="0" distL="0" distR="0" wp14:anchorId="0A41898F" wp14:editId="0F46D844">
            <wp:extent cx="628650" cy="628650"/>
            <wp:effectExtent l="0" t="0" r="0" b="0"/>
            <wp:docPr id="12" name="Picture 12" descr="Merch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rchan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Style w:val="contentpasted0"/>
          <w:color w:val="000000"/>
          <w:sz w:val="21"/>
          <w:szCs w:val="21"/>
        </w:rPr>
        <w:t>This summer St. Xavier is excited to offer a variety of summer camps where current and prospective students, as well as</w:t>
      </w:r>
      <w:r>
        <w:rPr>
          <w:rStyle w:val="contentpasted0"/>
          <w:b/>
          <w:bCs/>
          <w:color w:val="000000"/>
          <w:sz w:val="21"/>
          <w:szCs w:val="21"/>
        </w:rPr>
        <w:t> boys and girls in grade school</w:t>
      </w:r>
      <w:r>
        <w:rPr>
          <w:rStyle w:val="contentpasted0"/>
          <w:color w:val="000000"/>
          <w:sz w:val="21"/>
          <w:szCs w:val="21"/>
        </w:rPr>
        <w:t>, will meet new friends, explore the St. Xavier campus, and experience the core tenets of a Jesuit education. Through hands-on, community-based activities, St. Xavier’s teachers and coaches promote fun summer experiences filled with learning opportunities. Minecraft, filmmaking, guitar, acting, makers space, and a variety of sports camps are offered.</w:t>
      </w:r>
    </w:p>
    <w:p w:rsidR="00F64947" w:rsidRDefault="00F64947" w:rsidP="00F64947">
      <w:pPr>
        <w:pStyle w:val="NormalWeb"/>
        <w:shd w:val="clear" w:color="auto" w:fill="FFFFFF"/>
        <w:spacing w:line="240" w:lineRule="atLeast"/>
        <w:rPr>
          <w:rFonts w:ascii="Segoe UI" w:hAnsi="Segoe UI" w:cs="Segoe UI"/>
          <w:color w:val="000000"/>
          <w:sz w:val="23"/>
          <w:szCs w:val="23"/>
        </w:rPr>
      </w:pPr>
      <w:r>
        <w:rPr>
          <w:rStyle w:val="contentpasted0"/>
          <w:rFonts w:ascii="Segoe UI" w:hAnsi="Segoe UI" w:cs="Segoe UI"/>
          <w:color w:val="000000"/>
          <w:sz w:val="21"/>
          <w:szCs w:val="21"/>
        </w:rPr>
        <w:t> </w:t>
      </w:r>
    </w:p>
    <w:p w:rsidR="00F64947" w:rsidRDefault="00F64947" w:rsidP="00F64947">
      <w:pPr>
        <w:pStyle w:val="NormalWeb"/>
        <w:shd w:val="clear" w:color="auto" w:fill="FFFFFF"/>
        <w:spacing w:line="240" w:lineRule="atLeast"/>
        <w:rPr>
          <w:rFonts w:ascii="Calibri" w:hAnsi="Calibri" w:cs="Calibri"/>
          <w:color w:val="000000"/>
          <w:sz w:val="22"/>
          <w:szCs w:val="22"/>
        </w:rPr>
      </w:pPr>
      <w:r>
        <w:rPr>
          <w:rStyle w:val="contentpasted0"/>
          <w:b/>
          <w:bCs/>
          <w:color w:val="121594"/>
          <w:sz w:val="21"/>
          <w:szCs w:val="21"/>
        </w:rPr>
        <w:t>Class of 2028</w:t>
      </w:r>
      <w:r>
        <w:rPr>
          <w:rStyle w:val="contentpasted0"/>
          <w:color w:val="000000"/>
          <w:sz w:val="21"/>
          <w:szCs w:val="21"/>
        </w:rPr>
        <w:t>: St. Xavier is offering the first-ever Summer Enrichment Program! Through a mix of academic, cultural, social, and athletic activities, the SEP provides an excellent opportunity for students to become acquainted with life at St. X. Students will make a film, break out of an escape room, and build and race a soap box derby car.  Register your son today for a fun-filled summer of meeting future classmates and having fun! This program is offered to rising 8th-grade boys only. </w:t>
      </w:r>
      <w:r>
        <w:rPr>
          <w:rStyle w:val="contentpasted0"/>
          <w:rFonts w:ascii="Arial" w:hAnsi="Arial" w:cs="Arial"/>
          <w:color w:val="000000"/>
          <w:sz w:val="20"/>
          <w:szCs w:val="20"/>
          <w:shd w:val="clear" w:color="auto" w:fill="FFFFFF"/>
        </w:rPr>
        <w:t>Students who register by February 28 for the Summer Enrichment Camp can use discount code SEP50 and save $50.</w:t>
      </w:r>
    </w:p>
    <w:p w:rsidR="00F64947" w:rsidRDefault="00F64947" w:rsidP="00F64947">
      <w:pPr>
        <w:pStyle w:val="NormalWeb"/>
        <w:shd w:val="clear" w:color="auto" w:fill="FFFFFF"/>
        <w:spacing w:line="240" w:lineRule="atLeast"/>
        <w:rPr>
          <w:rFonts w:ascii="Segoe UI" w:hAnsi="Segoe UI" w:cs="Segoe UI"/>
          <w:color w:val="000000"/>
          <w:sz w:val="23"/>
          <w:szCs w:val="23"/>
        </w:rPr>
      </w:pPr>
      <w:r>
        <w:rPr>
          <w:rStyle w:val="contentpasted0"/>
          <w:rFonts w:ascii="Segoe UI" w:hAnsi="Segoe UI" w:cs="Segoe UI"/>
          <w:color w:val="000000"/>
          <w:sz w:val="21"/>
          <w:szCs w:val="21"/>
        </w:rPr>
        <w:t> </w:t>
      </w:r>
    </w:p>
    <w:p w:rsidR="00F64947" w:rsidRDefault="00F64947" w:rsidP="00F64947">
      <w:pPr>
        <w:pStyle w:val="NormalWeb"/>
        <w:shd w:val="clear" w:color="auto" w:fill="FFFFFF"/>
        <w:spacing w:line="240" w:lineRule="atLeast"/>
        <w:rPr>
          <w:rStyle w:val="Hyperlink"/>
          <w:rFonts w:ascii="Segoe UI" w:hAnsi="Segoe UI" w:cs="Segoe UI"/>
          <w:sz w:val="21"/>
          <w:szCs w:val="21"/>
        </w:rPr>
      </w:pPr>
      <w:r>
        <w:rPr>
          <w:rStyle w:val="contentpasted0"/>
          <w:rFonts w:ascii="Segoe UI" w:hAnsi="Segoe UI" w:cs="Segoe UI"/>
          <w:color w:val="000000"/>
          <w:sz w:val="21"/>
          <w:szCs w:val="21"/>
        </w:rPr>
        <w:t>Camps will sell out early so register today! </w:t>
      </w:r>
      <w:hyperlink r:id="rId14" w:tgtFrame="_blank" w:history="1">
        <w:r>
          <w:rPr>
            <w:rStyle w:val="Hyperlink"/>
            <w:rFonts w:ascii="Segoe UI" w:hAnsi="Segoe UI" w:cs="Segoe UI"/>
            <w:sz w:val="21"/>
            <w:szCs w:val="21"/>
          </w:rPr>
          <w:t>Click here to register.</w:t>
        </w:r>
      </w:hyperlink>
    </w:p>
    <w:p w:rsidR="00D11941" w:rsidRPr="00F64947" w:rsidRDefault="00D11941" w:rsidP="00F64947">
      <w:pPr>
        <w:pStyle w:val="NormalWeb"/>
        <w:shd w:val="clear" w:color="auto" w:fill="FFFFFF"/>
        <w:spacing w:line="240" w:lineRule="atLeast"/>
        <w:rPr>
          <w:rFonts w:ascii="Segoe UI" w:hAnsi="Segoe UI" w:cs="Segoe UI"/>
          <w:color w:val="000000"/>
          <w:sz w:val="23"/>
          <w:szCs w:val="23"/>
        </w:rPr>
      </w:pPr>
    </w:p>
    <w:p w:rsidR="00F64947" w:rsidRDefault="00F64947" w:rsidP="005269A3">
      <w:pPr>
        <w:rPr>
          <w:b/>
        </w:rPr>
      </w:pPr>
    </w:p>
    <w:p w:rsidR="00480621" w:rsidRDefault="00480621" w:rsidP="005269A3">
      <w:pPr>
        <w:rPr>
          <w:b/>
        </w:rPr>
      </w:pPr>
    </w:p>
    <w:p w:rsidR="00480621" w:rsidRDefault="00D11941" w:rsidP="005269A3">
      <w:pPr>
        <w:rPr>
          <w:b/>
        </w:rPr>
      </w:pPr>
      <w:r>
        <w:rPr>
          <w:noProof/>
        </w:rPr>
        <w:drawing>
          <wp:inline distT="0" distB="0" distL="0" distR="0" wp14:anchorId="55FA8883" wp14:editId="0CDDC4D9">
            <wp:extent cx="1384300" cy="1384300"/>
            <wp:effectExtent l="0" t="0" r="6350" b="6350"/>
            <wp:docPr id="13" name="Picture 13" descr="Shorts Free Icon - Clothes Clip Art Black And White Pants - (512x512) Png  Clipar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s Free Icon - Clothes Clip Art Black And White Pants - (512x512) Png  Clipart Downloa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r>
        <w:rPr>
          <w:b/>
        </w:rPr>
        <w:t xml:space="preserve"> Warm Weather Attire</w:t>
      </w:r>
    </w:p>
    <w:p w:rsidR="00D11941" w:rsidRDefault="00D11941" w:rsidP="005269A3">
      <w:pPr>
        <w:rPr>
          <w:b/>
        </w:rPr>
      </w:pPr>
      <w:r>
        <w:rPr>
          <w:b/>
        </w:rPr>
        <w:t>Beginning March 1, students may return to wearing shorts on warm weather days.  However, please remember that students will go outside for recess each day.  Please check the weather before sending students in shorts.</w:t>
      </w:r>
    </w:p>
    <w:p w:rsidR="00DE32BA" w:rsidRDefault="00DE32BA" w:rsidP="005269A3">
      <w:pPr>
        <w:rPr>
          <w:b/>
        </w:rPr>
      </w:pPr>
    </w:p>
    <w:p w:rsidR="00D11941" w:rsidRDefault="00D11941" w:rsidP="005269A3">
      <w:pPr>
        <w:rPr>
          <w:b/>
        </w:rPr>
      </w:pPr>
    </w:p>
    <w:p w:rsidR="00D11941" w:rsidRDefault="00D11941" w:rsidP="005269A3">
      <w:pPr>
        <w:rPr>
          <w:b/>
        </w:rPr>
      </w:pPr>
    </w:p>
    <w:p w:rsidR="00DE32BA" w:rsidRDefault="00DE32BA" w:rsidP="005269A3">
      <w:pPr>
        <w:rPr>
          <w:b/>
        </w:rPr>
      </w:pPr>
    </w:p>
    <w:p w:rsidR="00DE32BA" w:rsidRPr="00980166" w:rsidRDefault="00DE32BA" w:rsidP="005269A3">
      <w:pPr>
        <w:rPr>
          <w:b/>
        </w:rPr>
      </w:pPr>
    </w:p>
    <w:p w:rsidR="007424CA" w:rsidRPr="00F857C4" w:rsidRDefault="007424CA" w:rsidP="008C182E">
      <w:pPr>
        <w:shd w:val="clear" w:color="auto" w:fill="FFFFFF"/>
        <w:spacing w:after="100" w:afterAutospacing="1" w:line="240" w:lineRule="auto"/>
        <w:outlineLvl w:val="0"/>
        <w:rPr>
          <w:rFonts w:ascii="Times New Roman" w:eastAsia="Times New Roman" w:hAnsi="Times New Roman" w:cs="Times New Roman"/>
          <w:b/>
          <w:bCs/>
          <w:kern w:val="36"/>
          <w:sz w:val="28"/>
          <w:szCs w:val="28"/>
          <w:u w:val="single"/>
        </w:rPr>
      </w:pPr>
      <w:r>
        <w:rPr>
          <w:noProof/>
        </w:rPr>
        <w:lastRenderedPageBreak/>
        <w:drawing>
          <wp:inline distT="0" distB="0" distL="0" distR="0" wp14:anchorId="1D685521" wp14:editId="315A38A7">
            <wp:extent cx="1716649" cy="876300"/>
            <wp:effectExtent l="0" t="0" r="0" b="0"/>
            <wp:docPr id="6" name="Picture 6" descr="Free Re-enrollment Cliparts, Download Free Re-enroll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enrollment Cliparts, Download Free Re-enrollmen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6528" cy="881343"/>
                    </a:xfrm>
                    <a:prstGeom prst="rect">
                      <a:avLst/>
                    </a:prstGeom>
                    <a:noFill/>
                    <a:ln>
                      <a:noFill/>
                    </a:ln>
                  </pic:spPr>
                </pic:pic>
              </a:graphicData>
            </a:graphic>
          </wp:inline>
        </w:drawing>
      </w:r>
      <w:bookmarkStart w:id="0" w:name="_Hlk125454941"/>
      <w:r w:rsidRPr="007424CA">
        <w:rPr>
          <w:rFonts w:ascii="Times New Roman" w:eastAsia="Times New Roman" w:hAnsi="Times New Roman" w:cs="Times New Roman"/>
          <w:b/>
          <w:bCs/>
          <w:kern w:val="36"/>
          <w:sz w:val="28"/>
          <w:szCs w:val="28"/>
          <w:u w:val="single"/>
        </w:rPr>
        <w:t>Re-Enrollment for 2023-2024</w:t>
      </w:r>
    </w:p>
    <w:p w:rsidR="00BA6E5C" w:rsidRDefault="00DE32BA" w:rsidP="00F857C4">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Enrollment for the 2023-2024 school </w:t>
      </w:r>
      <w:r w:rsidR="00180350">
        <w:rPr>
          <w:rFonts w:ascii="Times New Roman" w:eastAsia="Times New Roman" w:hAnsi="Times New Roman" w:cs="Times New Roman"/>
          <w:b/>
          <w:bCs/>
          <w:kern w:val="36"/>
          <w:sz w:val="24"/>
          <w:szCs w:val="24"/>
        </w:rPr>
        <w:t xml:space="preserve">year </w:t>
      </w:r>
      <w:r>
        <w:rPr>
          <w:rFonts w:ascii="Times New Roman" w:eastAsia="Times New Roman" w:hAnsi="Times New Roman" w:cs="Times New Roman"/>
          <w:b/>
          <w:bCs/>
          <w:kern w:val="36"/>
          <w:sz w:val="24"/>
          <w:szCs w:val="24"/>
        </w:rPr>
        <w:t>will open to parishioners of St. Vivian and the public</w:t>
      </w:r>
      <w:r w:rsidR="00FA4416">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
          <w:bCs/>
          <w:kern w:val="36"/>
          <w:sz w:val="24"/>
          <w:szCs w:val="24"/>
        </w:rPr>
        <w:t xml:space="preserve">next week. </w:t>
      </w:r>
      <w:r w:rsidR="00180350">
        <w:rPr>
          <w:rFonts w:ascii="Times New Roman" w:eastAsia="Times New Roman" w:hAnsi="Times New Roman" w:cs="Times New Roman"/>
          <w:b/>
          <w:bCs/>
          <w:kern w:val="36"/>
          <w:sz w:val="24"/>
          <w:szCs w:val="24"/>
        </w:rPr>
        <w:t xml:space="preserve"> Spots will be filled as registration paperwork is submitted and approved by the office. Spots are not automatically reserved for anyone. </w:t>
      </w:r>
      <w:r w:rsidR="00FA4416">
        <w:rPr>
          <w:rFonts w:ascii="Times New Roman" w:eastAsia="Times New Roman" w:hAnsi="Times New Roman" w:cs="Times New Roman"/>
          <w:b/>
          <w:bCs/>
          <w:kern w:val="36"/>
          <w:sz w:val="24"/>
          <w:szCs w:val="24"/>
        </w:rPr>
        <w:t xml:space="preserve">Registration packets </w:t>
      </w:r>
      <w:r w:rsidR="00F958E5">
        <w:rPr>
          <w:rFonts w:ascii="Times New Roman" w:eastAsia="Times New Roman" w:hAnsi="Times New Roman" w:cs="Times New Roman"/>
          <w:b/>
          <w:bCs/>
          <w:kern w:val="36"/>
          <w:sz w:val="24"/>
          <w:szCs w:val="24"/>
        </w:rPr>
        <w:t>were</w:t>
      </w:r>
      <w:r w:rsidR="00FA4416">
        <w:rPr>
          <w:rFonts w:ascii="Times New Roman" w:eastAsia="Times New Roman" w:hAnsi="Times New Roman" w:cs="Times New Roman"/>
          <w:b/>
          <w:bCs/>
          <w:kern w:val="36"/>
          <w:sz w:val="24"/>
          <w:szCs w:val="24"/>
        </w:rPr>
        <w:t xml:space="preserve"> sent home to families.  If you prefer to register online, you may do so on our website at </w:t>
      </w:r>
      <w:hyperlink r:id="rId17" w:history="1">
        <w:r w:rsidR="006C487F" w:rsidRPr="00A36620">
          <w:rPr>
            <w:rStyle w:val="Hyperlink"/>
            <w:rFonts w:ascii="Times New Roman" w:eastAsia="Times New Roman" w:hAnsi="Times New Roman" w:cs="Times New Roman"/>
            <w:b/>
            <w:bCs/>
            <w:kern w:val="36"/>
            <w:sz w:val="24"/>
            <w:szCs w:val="24"/>
          </w:rPr>
          <w:t>www.myst.vivian.org</w:t>
        </w:r>
      </w:hyperlink>
      <w:r w:rsidR="00FA4416">
        <w:rPr>
          <w:rFonts w:ascii="Times New Roman" w:eastAsia="Times New Roman" w:hAnsi="Times New Roman" w:cs="Times New Roman"/>
          <w:b/>
          <w:bCs/>
          <w:kern w:val="36"/>
          <w:sz w:val="24"/>
          <w:szCs w:val="24"/>
        </w:rPr>
        <w:t>.</w:t>
      </w:r>
      <w:r w:rsidR="006C487F">
        <w:rPr>
          <w:rFonts w:ascii="Times New Roman" w:eastAsia="Times New Roman" w:hAnsi="Times New Roman" w:cs="Times New Roman"/>
          <w:b/>
          <w:bCs/>
          <w:kern w:val="36"/>
          <w:sz w:val="24"/>
          <w:szCs w:val="24"/>
        </w:rPr>
        <w:t xml:space="preserve"> </w:t>
      </w:r>
      <w:r w:rsidR="007D65A5">
        <w:rPr>
          <w:rFonts w:ascii="Times New Roman" w:eastAsia="Times New Roman" w:hAnsi="Times New Roman" w:cs="Times New Roman"/>
          <w:b/>
          <w:bCs/>
          <w:kern w:val="36"/>
          <w:sz w:val="24"/>
          <w:szCs w:val="24"/>
        </w:rPr>
        <w:t xml:space="preserve"> </w:t>
      </w:r>
      <w:r w:rsidR="006C487F">
        <w:rPr>
          <w:rFonts w:ascii="Times New Roman" w:eastAsia="Times New Roman" w:hAnsi="Times New Roman" w:cs="Times New Roman"/>
          <w:b/>
          <w:bCs/>
          <w:kern w:val="36"/>
          <w:sz w:val="24"/>
          <w:szCs w:val="24"/>
        </w:rPr>
        <w:t xml:space="preserve">Please note that </w:t>
      </w:r>
      <w:r w:rsidR="00EB0FF5" w:rsidRPr="00EB0FF5">
        <w:rPr>
          <w:rFonts w:ascii="Times New Roman" w:eastAsia="Times New Roman" w:hAnsi="Times New Roman" w:cs="Times New Roman"/>
          <w:b/>
          <w:bCs/>
          <w:i/>
          <w:kern w:val="36"/>
          <w:sz w:val="24"/>
          <w:szCs w:val="24"/>
          <w:u w:val="single"/>
        </w:rPr>
        <w:t>y</w:t>
      </w:r>
      <w:r w:rsidR="007D65A5" w:rsidRPr="00EB0FF5">
        <w:rPr>
          <w:rFonts w:ascii="Times New Roman" w:eastAsia="Times New Roman" w:hAnsi="Times New Roman" w:cs="Times New Roman"/>
          <w:b/>
          <w:bCs/>
          <w:i/>
          <w:kern w:val="36"/>
          <w:sz w:val="24"/>
          <w:szCs w:val="24"/>
          <w:u w:val="single"/>
        </w:rPr>
        <w:t>our child(ren) will not be considered registered until all items are complete – paperwork and registration fee paid</w:t>
      </w:r>
      <w:r w:rsidR="007D65A5" w:rsidRPr="00EB0FF5">
        <w:rPr>
          <w:rFonts w:ascii="Times New Roman" w:eastAsia="Times New Roman" w:hAnsi="Times New Roman" w:cs="Times New Roman"/>
          <w:b/>
          <w:bCs/>
          <w:kern w:val="36"/>
          <w:sz w:val="24"/>
          <w:szCs w:val="24"/>
          <w:u w:val="single"/>
        </w:rPr>
        <w:t>.</w:t>
      </w:r>
      <w:r w:rsidR="007D65A5">
        <w:rPr>
          <w:rFonts w:ascii="Times New Roman" w:eastAsia="Times New Roman" w:hAnsi="Times New Roman" w:cs="Times New Roman"/>
          <w:b/>
          <w:bCs/>
          <w:kern w:val="36"/>
          <w:sz w:val="24"/>
          <w:szCs w:val="24"/>
        </w:rPr>
        <w:t xml:space="preserve"> We will limit our homeroom class sizes to 24 students. We will open up second homerooms in grades if a grade reaches 24 students with 10 or more on a wait list. </w:t>
      </w:r>
      <w:bookmarkEnd w:id="0"/>
    </w:p>
    <w:p w:rsidR="004B4A9F" w:rsidRDefault="004B4A9F" w:rsidP="00F857C4">
      <w:pPr>
        <w:shd w:val="clear" w:color="auto" w:fill="FFFFFF"/>
        <w:spacing w:after="100" w:afterAutospacing="1" w:line="240" w:lineRule="auto"/>
        <w:outlineLvl w:val="0"/>
        <w:rPr>
          <w:rFonts w:ascii="Times New Roman" w:eastAsia="Times New Roman" w:hAnsi="Times New Roman" w:cs="Times New Roman"/>
          <w:b/>
          <w:bCs/>
          <w:kern w:val="36"/>
          <w:sz w:val="24"/>
          <w:szCs w:val="24"/>
          <w:highlight w:val="yellow"/>
        </w:rPr>
      </w:pPr>
      <w:r w:rsidRPr="004B4A9F">
        <w:rPr>
          <w:rFonts w:ascii="Times New Roman" w:eastAsia="Times New Roman" w:hAnsi="Times New Roman" w:cs="Times New Roman"/>
          <w:b/>
          <w:bCs/>
          <w:kern w:val="36"/>
          <w:sz w:val="24"/>
          <w:szCs w:val="24"/>
          <w:highlight w:val="yellow"/>
        </w:rPr>
        <w:t>The registration fee and tuition rates will remain the same as they are this year.</w:t>
      </w:r>
    </w:p>
    <w:tbl>
      <w:tblPr>
        <w:tblW w:w="7101" w:type="dxa"/>
        <w:shd w:val="clear" w:color="auto" w:fill="FFFFFF"/>
        <w:tblCellMar>
          <w:top w:w="50" w:type="dxa"/>
          <w:left w:w="50" w:type="dxa"/>
          <w:bottom w:w="50" w:type="dxa"/>
          <w:right w:w="50" w:type="dxa"/>
        </w:tblCellMar>
        <w:tblLook w:val="04A0" w:firstRow="1" w:lastRow="0" w:firstColumn="1" w:lastColumn="0" w:noHBand="0" w:noVBand="1"/>
      </w:tblPr>
      <w:tblGrid>
        <w:gridCol w:w="1067"/>
        <w:gridCol w:w="1273"/>
        <w:gridCol w:w="1408"/>
        <w:gridCol w:w="3353"/>
      </w:tblGrid>
      <w:tr w:rsidR="004B4A9F" w:rsidRPr="004B4A9F" w:rsidTr="004B4A9F">
        <w:trPr>
          <w:trHeight w:val="254"/>
        </w:trPr>
        <w:tc>
          <w:tcPr>
            <w:tcW w:w="1067"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Number of Children</w:t>
            </w:r>
          </w:p>
        </w:tc>
        <w:tc>
          <w:tcPr>
            <w:tcW w:w="1273"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Tuition</w:t>
            </w:r>
          </w:p>
        </w:tc>
        <w:tc>
          <w:tcPr>
            <w:tcW w:w="1408"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Amount of Parish Scholarship</w:t>
            </w:r>
          </w:p>
        </w:tc>
        <w:tc>
          <w:tcPr>
            <w:tcW w:w="3353"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Net Tuition with Scholarship</w:t>
            </w:r>
          </w:p>
        </w:tc>
      </w:tr>
      <w:tr w:rsidR="004B4A9F" w:rsidRPr="004B4A9F" w:rsidTr="004B4A9F">
        <w:trPr>
          <w:trHeight w:val="245"/>
        </w:trPr>
        <w:tc>
          <w:tcPr>
            <w:tcW w:w="1067"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1 Child</w:t>
            </w:r>
          </w:p>
        </w:tc>
        <w:tc>
          <w:tcPr>
            <w:tcW w:w="1273"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$5,500.00</w:t>
            </w:r>
          </w:p>
        </w:tc>
        <w:tc>
          <w:tcPr>
            <w:tcW w:w="1408"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$1,800.00</w:t>
            </w:r>
          </w:p>
        </w:tc>
        <w:tc>
          <w:tcPr>
            <w:tcW w:w="3353"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$3,700.00</w:t>
            </w:r>
          </w:p>
        </w:tc>
      </w:tr>
      <w:tr w:rsidR="004B4A9F" w:rsidRPr="004B4A9F" w:rsidTr="004B4A9F">
        <w:trPr>
          <w:trHeight w:val="254"/>
        </w:trPr>
        <w:tc>
          <w:tcPr>
            <w:tcW w:w="1067"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2 Children</w:t>
            </w:r>
          </w:p>
        </w:tc>
        <w:tc>
          <w:tcPr>
            <w:tcW w:w="1273"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$11,000.00</w:t>
            </w:r>
          </w:p>
        </w:tc>
        <w:tc>
          <w:tcPr>
            <w:tcW w:w="1408"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$3,970.00</w:t>
            </w:r>
          </w:p>
        </w:tc>
        <w:tc>
          <w:tcPr>
            <w:tcW w:w="3353"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$7,030.00</w:t>
            </w:r>
          </w:p>
        </w:tc>
      </w:tr>
      <w:tr w:rsidR="004B4A9F" w:rsidRPr="004B4A9F" w:rsidTr="004B4A9F">
        <w:trPr>
          <w:trHeight w:val="245"/>
        </w:trPr>
        <w:tc>
          <w:tcPr>
            <w:tcW w:w="1067"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3 Children</w:t>
            </w:r>
          </w:p>
        </w:tc>
        <w:tc>
          <w:tcPr>
            <w:tcW w:w="1273"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$16,500.00</w:t>
            </w:r>
          </w:p>
        </w:tc>
        <w:tc>
          <w:tcPr>
            <w:tcW w:w="1408"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$6,510.00</w:t>
            </w:r>
          </w:p>
        </w:tc>
        <w:tc>
          <w:tcPr>
            <w:tcW w:w="3353"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$9,990.00</w:t>
            </w:r>
          </w:p>
        </w:tc>
      </w:tr>
      <w:tr w:rsidR="004B4A9F" w:rsidRPr="004B4A9F" w:rsidTr="004B4A9F">
        <w:trPr>
          <w:trHeight w:val="302"/>
        </w:trPr>
        <w:tc>
          <w:tcPr>
            <w:tcW w:w="1067"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4 Children</w:t>
            </w:r>
          </w:p>
        </w:tc>
        <w:tc>
          <w:tcPr>
            <w:tcW w:w="1273"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$22,200.00</w:t>
            </w:r>
          </w:p>
        </w:tc>
        <w:tc>
          <w:tcPr>
            <w:tcW w:w="1408"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$9,620.00</w:t>
            </w:r>
          </w:p>
        </w:tc>
        <w:tc>
          <w:tcPr>
            <w:tcW w:w="3353" w:type="dxa"/>
            <w:shd w:val="clear" w:color="auto" w:fill="FFFFFF"/>
            <w:tcMar>
              <w:top w:w="0" w:type="dxa"/>
              <w:left w:w="0" w:type="dxa"/>
              <w:bottom w:w="0" w:type="dxa"/>
              <w:right w:w="0" w:type="dxa"/>
            </w:tcMar>
            <w:vAlign w:val="center"/>
            <w:hideMark/>
          </w:tcPr>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$12,580.00</w:t>
            </w:r>
          </w:p>
        </w:tc>
      </w:tr>
    </w:tbl>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 </w:t>
      </w:r>
    </w:p>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 xml:space="preserve">The Parish Scholarship can only be </w:t>
      </w:r>
      <w:r w:rsidR="00FF3C2A">
        <w:rPr>
          <w:rFonts w:ascii="Times New Roman" w:eastAsia="Times New Roman" w:hAnsi="Times New Roman" w:cs="Times New Roman"/>
          <w:b/>
          <w:bCs/>
          <w:kern w:val="36"/>
          <w:sz w:val="24"/>
          <w:szCs w:val="24"/>
        </w:rPr>
        <w:t>a</w:t>
      </w:r>
      <w:r w:rsidR="00980C9A">
        <w:rPr>
          <w:rFonts w:ascii="Times New Roman" w:eastAsia="Times New Roman" w:hAnsi="Times New Roman" w:cs="Times New Roman"/>
          <w:b/>
          <w:bCs/>
          <w:kern w:val="36"/>
          <w:sz w:val="24"/>
          <w:szCs w:val="24"/>
        </w:rPr>
        <w:t>p</w:t>
      </w:r>
      <w:r w:rsidR="00FF3C2A">
        <w:rPr>
          <w:rFonts w:ascii="Times New Roman" w:eastAsia="Times New Roman" w:hAnsi="Times New Roman" w:cs="Times New Roman"/>
          <w:b/>
          <w:bCs/>
          <w:kern w:val="36"/>
          <w:sz w:val="24"/>
          <w:szCs w:val="24"/>
        </w:rPr>
        <w:t>plied</w:t>
      </w:r>
      <w:r w:rsidRPr="004B4A9F">
        <w:rPr>
          <w:rFonts w:ascii="Times New Roman" w:eastAsia="Times New Roman" w:hAnsi="Times New Roman" w:cs="Times New Roman"/>
          <w:b/>
          <w:bCs/>
          <w:kern w:val="36"/>
          <w:sz w:val="24"/>
          <w:szCs w:val="24"/>
        </w:rPr>
        <w:t xml:space="preserve"> to children in grades K-8.</w:t>
      </w:r>
    </w:p>
    <w:p w:rsidR="004B4A9F" w:rsidRPr="004B4A9F" w:rsidRDefault="004B4A9F" w:rsidP="004B4A9F">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An Enrollment Fee of $175.00 per family is due at the time of enrollment for each school year, which includes one (1) yearbook per family. These fees are non-refundable.</w:t>
      </w:r>
    </w:p>
    <w:p w:rsidR="004B4A9F" w:rsidRDefault="004B4A9F" w:rsidP="00F857C4">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4B4A9F">
        <w:rPr>
          <w:rFonts w:ascii="Times New Roman" w:eastAsia="Times New Roman" w:hAnsi="Times New Roman" w:cs="Times New Roman"/>
          <w:b/>
          <w:bCs/>
          <w:kern w:val="36"/>
          <w:sz w:val="24"/>
          <w:szCs w:val="24"/>
        </w:rPr>
        <w:t>For more information on Ed Choice Scholarships, please visit the Ohio Department of Education's site</w:t>
      </w:r>
      <w:r>
        <w:rPr>
          <w:rFonts w:ascii="Times New Roman" w:eastAsia="Times New Roman" w:hAnsi="Times New Roman" w:cs="Times New Roman"/>
          <w:b/>
          <w:bCs/>
          <w:kern w:val="36"/>
          <w:sz w:val="24"/>
          <w:szCs w:val="24"/>
        </w:rPr>
        <w:t xml:space="preserve">, </w:t>
      </w:r>
      <w:hyperlink r:id="rId18" w:history="1">
        <w:r w:rsidRPr="00424F7E">
          <w:rPr>
            <w:rStyle w:val="Hyperlink"/>
            <w:rFonts w:ascii="Times New Roman" w:eastAsia="Times New Roman" w:hAnsi="Times New Roman" w:cs="Times New Roman"/>
            <w:b/>
            <w:bCs/>
            <w:kern w:val="36"/>
            <w:sz w:val="24"/>
            <w:szCs w:val="24"/>
          </w:rPr>
          <w:t>https://education.ohio.gov/Topics/OtherResources/Scholarships/EdChoice-Scholarship-Program</w:t>
        </w:r>
      </w:hyperlink>
      <w:r>
        <w:rPr>
          <w:rFonts w:ascii="Times New Roman" w:eastAsia="Times New Roman" w:hAnsi="Times New Roman" w:cs="Times New Roman"/>
          <w:b/>
          <w:bCs/>
          <w:kern w:val="36"/>
          <w:sz w:val="24"/>
          <w:szCs w:val="24"/>
        </w:rPr>
        <w:t xml:space="preserve"> .</w:t>
      </w:r>
    </w:p>
    <w:p w:rsidR="00510C0D" w:rsidRDefault="00510C0D" w:rsidP="00F43BAC">
      <w:pPr>
        <w:spacing w:after="240"/>
      </w:pPr>
    </w:p>
    <w:p w:rsidR="00EC3B7B" w:rsidRDefault="00EC3B7B" w:rsidP="005269A3">
      <w:pPr>
        <w:rPr>
          <w:b/>
          <w:color w:val="000000" w:themeColor="text1"/>
          <w:sz w:val="24"/>
          <w:szCs w:val="24"/>
          <w14:textOutline w14:w="0" w14:cap="flat" w14:cmpd="sng" w14:algn="ctr">
            <w14:noFill/>
            <w14:prstDash w14:val="solid"/>
            <w14:round/>
          </w14:textOutline>
        </w:rPr>
      </w:pPr>
    </w:p>
    <w:p w:rsidR="009532F0" w:rsidRDefault="009532F0" w:rsidP="005269A3">
      <w:pPr>
        <w:rPr>
          <w:b/>
          <w:color w:val="000000" w:themeColor="text1"/>
          <w:sz w:val="24"/>
          <w:szCs w:val="24"/>
          <w14:textOutline w14:w="0" w14:cap="flat" w14:cmpd="sng" w14:algn="ctr">
            <w14:noFill/>
            <w14:prstDash w14:val="solid"/>
            <w14:round/>
          </w14:textOutline>
        </w:rPr>
      </w:pPr>
    </w:p>
    <w:p w:rsidR="009532F0" w:rsidRDefault="009532F0" w:rsidP="009532F0">
      <w:pPr>
        <w:pStyle w:val="NormalWeb"/>
        <w:rPr>
          <w:rFonts w:ascii="Arial" w:hAnsi="Arial" w:cs="Arial"/>
          <w:b/>
          <w:bCs/>
          <w:color w:val="FF8200"/>
        </w:rPr>
      </w:pPr>
      <w:r>
        <w:rPr>
          <w:noProof/>
        </w:rPr>
        <w:lastRenderedPageBreak/>
        <w:drawing>
          <wp:inline distT="0" distB="0" distL="0" distR="0">
            <wp:extent cx="1771650" cy="755650"/>
            <wp:effectExtent l="0" t="0" r="0" b="6350"/>
            <wp:docPr id="2" name="Picture 2" descr="cid:image001.png@01D946DC.A0A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46DC.A0A9008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771650" cy="755650"/>
                    </a:xfrm>
                    <a:prstGeom prst="rect">
                      <a:avLst/>
                    </a:prstGeom>
                    <a:noFill/>
                    <a:ln>
                      <a:noFill/>
                    </a:ln>
                  </pic:spPr>
                </pic:pic>
              </a:graphicData>
            </a:graphic>
          </wp:inline>
        </w:drawing>
      </w:r>
    </w:p>
    <w:p w:rsidR="009532F0" w:rsidRDefault="009532F0" w:rsidP="009532F0">
      <w:pPr>
        <w:pStyle w:val="NormalWeb"/>
        <w:rPr>
          <w:rFonts w:ascii="Arial" w:hAnsi="Arial" w:cs="Arial"/>
        </w:rPr>
      </w:pPr>
      <w:r>
        <w:rPr>
          <w:rFonts w:ascii="Arial" w:hAnsi="Arial" w:cs="Arial"/>
          <w:b/>
          <w:bCs/>
          <w:color w:val="FF8200"/>
        </w:rPr>
        <w:t xml:space="preserve">Mercy McAuley Presents </w:t>
      </w:r>
      <w:r>
        <w:rPr>
          <w:rFonts w:ascii="Arial" w:hAnsi="Arial" w:cs="Arial"/>
          <w:b/>
          <w:bCs/>
          <w:i/>
          <w:iCs/>
          <w:color w:val="FF8200"/>
        </w:rPr>
        <w:t>Seussical</w:t>
      </w:r>
      <w:r>
        <w:rPr>
          <w:rFonts w:ascii="Arial" w:hAnsi="Arial" w:cs="Arial"/>
          <w:b/>
          <w:bCs/>
          <w:color w:val="FF8200"/>
        </w:rPr>
        <w:t xml:space="preserve"> March 24 - 26</w:t>
      </w:r>
      <w:r>
        <w:rPr>
          <w:rFonts w:ascii="Arial" w:hAnsi="Arial" w:cs="Arial"/>
          <w:b/>
          <w:bCs/>
          <w:color w:val="FF8200"/>
        </w:rPr>
        <w:br/>
      </w:r>
      <w:r>
        <w:rPr>
          <w:rFonts w:ascii="Arial" w:hAnsi="Arial" w:cs="Arial"/>
        </w:rPr>
        <w:t xml:space="preserve">All are invited to experience Mercy McAuley High School’s award-winning theatre program at its spring musical, </w:t>
      </w:r>
      <w:r>
        <w:rPr>
          <w:rFonts w:ascii="Arial" w:hAnsi="Arial" w:cs="Arial"/>
          <w:i/>
          <w:iCs/>
        </w:rPr>
        <w:t>Seussical</w:t>
      </w:r>
      <w:r>
        <w:rPr>
          <w:rFonts w:ascii="Arial" w:hAnsi="Arial" w:cs="Arial"/>
        </w:rPr>
        <w:t xml:space="preserve">, </w:t>
      </w:r>
      <w:r>
        <w:rPr>
          <w:rStyle w:val="Strong"/>
          <w:rFonts w:ascii="Arial" w:hAnsi="Arial" w:cs="Arial"/>
        </w:rPr>
        <w:t>March 24 - 26</w:t>
      </w:r>
      <w:r>
        <w:rPr>
          <w:rFonts w:ascii="Arial" w:hAnsi="Arial" w:cs="Arial"/>
        </w:rPr>
        <w:t>! Shows are at 7:30 p.m. on March 24 and 25, and at 2 p.m. on March 26. Tickets can be purchased online at mercymcauley.ludus.com or at the door. Don’t miss this spectacular show, which is perfect for audiences of all ages!</w:t>
      </w:r>
    </w:p>
    <w:p w:rsidR="009532F0" w:rsidRDefault="009532F0" w:rsidP="009532F0">
      <w:pPr>
        <w:pStyle w:val="NormalWeb"/>
        <w:rPr>
          <w:rFonts w:ascii="Arial" w:hAnsi="Arial" w:cs="Arial"/>
        </w:rPr>
      </w:pPr>
      <w:r>
        <w:rPr>
          <w:rFonts w:ascii="Arial" w:hAnsi="Arial" w:cs="Arial"/>
        </w:rPr>
        <w:t xml:space="preserve">Grade school families are invited to join us for these additional fun </w:t>
      </w:r>
      <w:r>
        <w:rPr>
          <w:rStyle w:val="Emphasis"/>
          <w:rFonts w:ascii="Arial" w:hAnsi="Arial" w:cs="Arial"/>
        </w:rPr>
        <w:t xml:space="preserve">Seussical </w:t>
      </w:r>
      <w:r>
        <w:rPr>
          <w:rFonts w:ascii="Arial" w:hAnsi="Arial" w:cs="Arial"/>
        </w:rPr>
        <w:t>events:</w:t>
      </w:r>
    </w:p>
    <w:p w:rsidR="009532F0" w:rsidRDefault="009532F0" w:rsidP="009532F0">
      <w:pPr>
        <w:numPr>
          <w:ilvl w:val="0"/>
          <w:numId w:val="4"/>
        </w:numPr>
        <w:spacing w:before="100" w:beforeAutospacing="1" w:after="100" w:afterAutospacing="1" w:line="240" w:lineRule="auto"/>
        <w:rPr>
          <w:rFonts w:ascii="Arial" w:eastAsia="Times New Roman" w:hAnsi="Arial" w:cs="Arial"/>
          <w:sz w:val="24"/>
          <w:szCs w:val="24"/>
        </w:rPr>
      </w:pPr>
      <w:r>
        <w:rPr>
          <w:rStyle w:val="Strong"/>
          <w:rFonts w:ascii="Arial" w:eastAsia="Times New Roman" w:hAnsi="Arial" w:cs="Arial"/>
          <w:sz w:val="24"/>
          <w:szCs w:val="24"/>
        </w:rPr>
        <w:t>Grade School Theatre Night</w:t>
      </w:r>
      <w:r>
        <w:rPr>
          <w:rFonts w:ascii="Arial" w:eastAsia="Times New Roman" w:hAnsi="Arial" w:cs="Arial"/>
          <w:sz w:val="24"/>
          <w:szCs w:val="24"/>
        </w:rPr>
        <w:t xml:space="preserve"> </w:t>
      </w:r>
      <w:r>
        <w:rPr>
          <w:rStyle w:val="Strong"/>
          <w:rFonts w:ascii="Arial" w:eastAsia="Times New Roman" w:hAnsi="Arial" w:cs="Arial"/>
          <w:sz w:val="24"/>
          <w:szCs w:val="24"/>
        </w:rPr>
        <w:t>– Thursday, March 23, 6 p.m.</w:t>
      </w:r>
      <w:r>
        <w:rPr>
          <w:rFonts w:ascii="Arial" w:eastAsia="Times New Roman" w:hAnsi="Arial" w:cs="Arial"/>
          <w:sz w:val="24"/>
          <w:szCs w:val="24"/>
        </w:rPr>
        <w:br/>
        <w:t>Fifth -8</w:t>
      </w:r>
      <w:r>
        <w:rPr>
          <w:rFonts w:ascii="Arial" w:eastAsia="Times New Roman" w:hAnsi="Arial" w:cs="Arial"/>
          <w:sz w:val="24"/>
          <w:szCs w:val="24"/>
          <w:vertAlign w:val="superscript"/>
        </w:rPr>
        <w:t>th</w:t>
      </w:r>
      <w:r>
        <w:rPr>
          <w:rFonts w:ascii="Arial" w:eastAsia="Times New Roman" w:hAnsi="Arial" w:cs="Arial"/>
          <w:sz w:val="24"/>
          <w:szCs w:val="24"/>
        </w:rPr>
        <w:t xml:space="preserve"> grade girls can enjoy pizza, meet the director, cast and crew, and watch the dress rehearsal of </w:t>
      </w:r>
      <w:r>
        <w:rPr>
          <w:rStyle w:val="Emphasis"/>
          <w:rFonts w:ascii="Arial" w:eastAsia="Times New Roman" w:hAnsi="Arial" w:cs="Arial"/>
          <w:sz w:val="24"/>
          <w:szCs w:val="24"/>
        </w:rPr>
        <w:t>Seussical</w:t>
      </w:r>
      <w:r>
        <w:rPr>
          <w:rFonts w:ascii="Arial" w:eastAsia="Times New Roman" w:hAnsi="Arial" w:cs="Arial"/>
          <w:sz w:val="24"/>
          <w:szCs w:val="24"/>
        </w:rPr>
        <w:t xml:space="preserve">! Registration is required at </w:t>
      </w:r>
      <w:hyperlink r:id="rId21" w:history="1">
        <w:r>
          <w:rPr>
            <w:rStyle w:val="Hyperlink"/>
            <w:rFonts w:ascii="Arial" w:eastAsia="Times New Roman" w:hAnsi="Arial" w:cs="Arial"/>
            <w:sz w:val="24"/>
            <w:szCs w:val="24"/>
          </w:rPr>
          <w:t>www.mercymcauley.org/seussical</w:t>
        </w:r>
      </w:hyperlink>
      <w:r>
        <w:rPr>
          <w:rFonts w:ascii="Arial" w:eastAsia="Times New Roman" w:hAnsi="Arial" w:cs="Arial"/>
          <w:sz w:val="24"/>
          <w:szCs w:val="24"/>
        </w:rPr>
        <w:t xml:space="preserve">. </w:t>
      </w:r>
    </w:p>
    <w:p w:rsidR="009532F0" w:rsidRDefault="009532F0" w:rsidP="009532F0">
      <w:pPr>
        <w:numPr>
          <w:ilvl w:val="0"/>
          <w:numId w:val="5"/>
        </w:numPr>
        <w:spacing w:before="100" w:beforeAutospacing="1" w:after="100" w:afterAutospacing="1" w:line="240" w:lineRule="auto"/>
        <w:rPr>
          <w:rFonts w:ascii="Arial" w:eastAsia="Times New Roman" w:hAnsi="Arial" w:cs="Arial"/>
          <w:sz w:val="24"/>
          <w:szCs w:val="24"/>
        </w:rPr>
      </w:pPr>
      <w:r>
        <w:rPr>
          <w:rStyle w:val="Emphasis"/>
          <w:rFonts w:ascii="Arial" w:eastAsia="Times New Roman" w:hAnsi="Arial" w:cs="Arial"/>
          <w:b/>
          <w:bCs/>
          <w:sz w:val="24"/>
          <w:szCs w:val="24"/>
        </w:rPr>
        <w:t xml:space="preserve">Seussical </w:t>
      </w:r>
      <w:r>
        <w:rPr>
          <w:rStyle w:val="Strong"/>
          <w:rFonts w:ascii="Arial" w:eastAsia="Times New Roman" w:hAnsi="Arial" w:cs="Arial"/>
          <w:sz w:val="24"/>
          <w:szCs w:val="24"/>
        </w:rPr>
        <w:t>Pre-Show Party – Sunday, March 26, 12:30 - 1:45 p.m.</w:t>
      </w:r>
      <w:r>
        <w:rPr>
          <w:rFonts w:ascii="Arial" w:eastAsia="Times New Roman" w:hAnsi="Arial" w:cs="Arial"/>
          <w:sz w:val="24"/>
          <w:szCs w:val="24"/>
        </w:rPr>
        <w:br/>
        <w:t xml:space="preserve">(Recommended for families with children age 10 and under; but all ages are welcome!) Meet the </w:t>
      </w:r>
      <w:r>
        <w:rPr>
          <w:rFonts w:ascii="Arial" w:eastAsia="Times New Roman" w:hAnsi="Arial" w:cs="Arial"/>
          <w:i/>
          <w:iCs/>
          <w:sz w:val="24"/>
          <w:szCs w:val="24"/>
        </w:rPr>
        <w:t>Seussical</w:t>
      </w:r>
      <w:r>
        <w:rPr>
          <w:rFonts w:ascii="Arial" w:eastAsia="Times New Roman" w:hAnsi="Arial" w:cs="Arial"/>
          <w:sz w:val="24"/>
          <w:szCs w:val="24"/>
        </w:rPr>
        <w:t xml:space="preserve"> cast and enjoy pizza, crafts and games. Cost to attend the pre-show party is $10 per family. Register and pay at </w:t>
      </w:r>
      <w:hyperlink r:id="rId22" w:history="1">
        <w:r>
          <w:rPr>
            <w:rStyle w:val="Hyperlink"/>
            <w:rFonts w:ascii="Arial" w:eastAsia="Times New Roman" w:hAnsi="Arial" w:cs="Arial"/>
            <w:sz w:val="24"/>
            <w:szCs w:val="24"/>
          </w:rPr>
          <w:t>www.mercymcauley.org/seussical-party</w:t>
        </w:r>
      </w:hyperlink>
      <w:r>
        <w:rPr>
          <w:rFonts w:ascii="Arial" w:eastAsia="Times New Roman" w:hAnsi="Arial" w:cs="Arial"/>
          <w:sz w:val="24"/>
          <w:szCs w:val="24"/>
        </w:rPr>
        <w:t>.</w:t>
      </w:r>
      <w:r>
        <w:rPr>
          <w:rFonts w:eastAsia="Times New Roman"/>
        </w:rPr>
        <w:t xml:space="preserve"> </w:t>
      </w:r>
      <w:r>
        <w:rPr>
          <w:rFonts w:ascii="Arial" w:eastAsia="Times New Roman" w:hAnsi="Arial" w:cs="Arial"/>
          <w:sz w:val="24"/>
          <w:szCs w:val="24"/>
        </w:rPr>
        <w:t xml:space="preserve">(Note that tickets to the 2 p.m. performance of </w:t>
      </w:r>
      <w:r>
        <w:rPr>
          <w:rStyle w:val="Emphasis"/>
          <w:rFonts w:ascii="Arial" w:eastAsia="Times New Roman" w:hAnsi="Arial" w:cs="Arial"/>
          <w:sz w:val="24"/>
          <w:szCs w:val="24"/>
        </w:rPr>
        <w:t xml:space="preserve">Seussical </w:t>
      </w:r>
      <w:r>
        <w:rPr>
          <w:rFonts w:ascii="Arial" w:eastAsia="Times New Roman" w:hAnsi="Arial" w:cs="Arial"/>
          <w:sz w:val="24"/>
          <w:szCs w:val="24"/>
        </w:rPr>
        <w:t>must be purchased separately.)</w:t>
      </w:r>
    </w:p>
    <w:p w:rsidR="009532F0" w:rsidRDefault="009532F0" w:rsidP="009532F0">
      <w:pPr>
        <w:spacing w:before="100" w:beforeAutospacing="1" w:after="100" w:afterAutospacing="1"/>
        <w:rPr>
          <w:rStyle w:val="x193iq5w"/>
          <w:rFonts w:ascii="Calibri" w:hAnsi="Calibri" w:cs="Calibri"/>
        </w:rPr>
      </w:pPr>
      <w:r>
        <w:rPr>
          <w:rFonts w:ascii="Arial" w:hAnsi="Arial" w:cs="Arial"/>
          <w:b/>
          <w:bCs/>
          <w:color w:val="FF8400"/>
          <w:sz w:val="24"/>
          <w:szCs w:val="24"/>
        </w:rPr>
        <w:t>Mercy McAuley Presents “One Lovely Night” Vocal Ensemble Concert &amp; Dessert Auction on March 5</w:t>
      </w:r>
      <w:r>
        <w:rPr>
          <w:rFonts w:ascii="Arial" w:hAnsi="Arial" w:cs="Arial"/>
          <w:b/>
          <w:bCs/>
          <w:color w:val="FF8400"/>
          <w:sz w:val="24"/>
          <w:szCs w:val="24"/>
        </w:rPr>
        <w:br/>
      </w:r>
      <w:r>
        <w:rPr>
          <w:rStyle w:val="x193iq5w"/>
          <w:rFonts w:ascii="Arial" w:hAnsi="Arial" w:cs="Arial"/>
          <w:sz w:val="24"/>
          <w:szCs w:val="24"/>
        </w:rPr>
        <w:t>All are invited to Mercy McAuley’s "One Lovely Night" Vocal Ensemble concert, dessert auction and Senior honor night on Sunday, March 5, at 6:30 p.m. Admission is $5 at the door. Proceeds will support the Vocal Ensemble's competition and trip to Louisville.</w:t>
      </w:r>
    </w:p>
    <w:p w:rsidR="009532F0" w:rsidRDefault="009532F0" w:rsidP="005269A3">
      <w:pPr>
        <w:rPr>
          <w:b/>
          <w:color w:val="000000" w:themeColor="text1"/>
          <w:sz w:val="24"/>
          <w:szCs w:val="24"/>
          <w14:textOutline w14:w="0" w14:cap="flat" w14:cmpd="sng" w14:algn="ctr">
            <w14:noFill/>
            <w14:prstDash w14:val="solid"/>
            <w14:round/>
          </w14:textOutline>
        </w:rPr>
      </w:pPr>
    </w:p>
    <w:p w:rsidR="00A54074" w:rsidRDefault="00A54074" w:rsidP="005269A3">
      <w:pPr>
        <w:rPr>
          <w:b/>
          <w:color w:val="000000" w:themeColor="text1"/>
          <w:sz w:val="24"/>
          <w:szCs w:val="24"/>
          <w14:textOutline w14:w="0" w14:cap="flat" w14:cmpd="sng" w14:algn="ctr">
            <w14:noFill/>
            <w14:prstDash w14:val="solid"/>
            <w14:round/>
          </w14:textOutline>
        </w:rPr>
      </w:pPr>
    </w:p>
    <w:p w:rsidR="00A54074" w:rsidRDefault="00A54074" w:rsidP="005269A3">
      <w:pPr>
        <w:rPr>
          <w:b/>
          <w:color w:val="000000" w:themeColor="text1"/>
          <w:sz w:val="24"/>
          <w:szCs w:val="24"/>
          <w14:textOutline w14:w="0" w14:cap="flat" w14:cmpd="sng" w14:algn="ctr">
            <w14:noFill/>
            <w14:prstDash w14:val="solid"/>
            <w14:round/>
          </w14:textOutline>
        </w:rPr>
      </w:pPr>
    </w:p>
    <w:p w:rsidR="00A54074" w:rsidRDefault="00A54074" w:rsidP="005269A3">
      <w:pPr>
        <w:rPr>
          <w:b/>
          <w:color w:val="000000" w:themeColor="text1"/>
          <w:sz w:val="24"/>
          <w:szCs w:val="24"/>
          <w14:textOutline w14:w="0" w14:cap="flat" w14:cmpd="sng" w14:algn="ctr">
            <w14:noFill/>
            <w14:prstDash w14:val="solid"/>
            <w14:round/>
          </w14:textOutline>
        </w:rPr>
      </w:pPr>
    </w:p>
    <w:p w:rsidR="00A54074" w:rsidRDefault="00A54074" w:rsidP="005269A3">
      <w:pPr>
        <w:rPr>
          <w:b/>
          <w:color w:val="000000" w:themeColor="text1"/>
          <w:sz w:val="24"/>
          <w:szCs w:val="24"/>
          <w14:textOutline w14:w="0" w14:cap="flat" w14:cmpd="sng" w14:algn="ctr">
            <w14:noFill/>
            <w14:prstDash w14:val="solid"/>
            <w14:round/>
          </w14:textOutline>
        </w:rPr>
      </w:pPr>
    </w:p>
    <w:p w:rsidR="00A54074" w:rsidRDefault="00A54074" w:rsidP="005269A3">
      <w:pPr>
        <w:rPr>
          <w:b/>
          <w:color w:val="000000" w:themeColor="text1"/>
          <w:sz w:val="24"/>
          <w:szCs w:val="24"/>
          <w14:textOutline w14:w="0" w14:cap="flat" w14:cmpd="sng" w14:algn="ctr">
            <w14:noFill/>
            <w14:prstDash w14:val="solid"/>
            <w14:round/>
          </w14:textOutline>
        </w:rPr>
      </w:pPr>
    </w:p>
    <w:p w:rsidR="00A54074" w:rsidRDefault="00A54074" w:rsidP="005269A3">
      <w:pPr>
        <w:rPr>
          <w:b/>
          <w:color w:val="000000" w:themeColor="text1"/>
          <w:sz w:val="24"/>
          <w:szCs w:val="24"/>
          <w14:textOutline w14:w="0" w14:cap="flat" w14:cmpd="sng" w14:algn="ctr">
            <w14:noFill/>
            <w14:prstDash w14:val="solid"/>
            <w14:round/>
          </w14:textOutline>
        </w:rPr>
      </w:pPr>
    </w:p>
    <w:p w:rsidR="00A54074" w:rsidRDefault="00A54074" w:rsidP="005269A3">
      <w:pPr>
        <w:rPr>
          <w:b/>
          <w:color w:val="000000" w:themeColor="text1"/>
          <w:sz w:val="24"/>
          <w:szCs w:val="24"/>
          <w14:textOutline w14:w="0" w14:cap="flat" w14:cmpd="sng" w14:algn="ctr">
            <w14:noFill/>
            <w14:prstDash w14:val="solid"/>
            <w14:round/>
          </w14:textOutline>
        </w:rPr>
      </w:pPr>
    </w:p>
    <w:p w:rsidR="00A54074" w:rsidRDefault="000619F1" w:rsidP="005269A3">
      <w:pPr>
        <w:rPr>
          <w:b/>
          <w:color w:val="000000" w:themeColor="text1"/>
          <w:sz w:val="24"/>
          <w:szCs w:val="24"/>
          <w14:textOutline w14:w="0" w14:cap="flat" w14:cmpd="sng" w14:algn="ctr">
            <w14:noFill/>
            <w14:prstDash w14:val="solid"/>
            <w14:round/>
          </w14:textOutline>
        </w:rPr>
      </w:pPr>
      <w:r>
        <w:rPr>
          <w:noProof/>
        </w:rPr>
        <w:lastRenderedPageBreak/>
        <w:drawing>
          <wp:inline distT="0" distB="0" distL="0" distR="0">
            <wp:extent cx="1744133" cy="1308100"/>
            <wp:effectExtent l="8255"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1745028" cy="1308771"/>
                    </a:xfrm>
                    <a:prstGeom prst="rect">
                      <a:avLst/>
                    </a:prstGeom>
                    <a:noFill/>
                    <a:ln>
                      <a:noFill/>
                    </a:ln>
                  </pic:spPr>
                </pic:pic>
              </a:graphicData>
            </a:graphic>
          </wp:inline>
        </w:drawing>
      </w:r>
      <w:r>
        <w:rPr>
          <w:b/>
          <w:color w:val="000000" w:themeColor="text1"/>
          <w:sz w:val="24"/>
          <w:szCs w:val="24"/>
          <w14:textOutline w14:w="0" w14:cap="flat" w14:cmpd="sng" w14:algn="ctr">
            <w14:noFill/>
            <w14:prstDash w14:val="solid"/>
            <w14:round/>
          </w14:textOutline>
        </w:rPr>
        <w:t xml:space="preserve">      4</w:t>
      </w:r>
      <w:r w:rsidRPr="000619F1">
        <w:rPr>
          <w:b/>
          <w:color w:val="000000" w:themeColor="text1"/>
          <w:sz w:val="24"/>
          <w:szCs w:val="24"/>
          <w:vertAlign w:val="superscript"/>
          <w14:textOutline w14:w="0" w14:cap="flat" w14:cmpd="sng" w14:algn="ctr">
            <w14:noFill/>
            <w14:prstDash w14:val="solid"/>
            <w14:round/>
          </w14:textOutline>
        </w:rPr>
        <w:t>th</w:t>
      </w:r>
      <w:r>
        <w:rPr>
          <w:b/>
          <w:color w:val="000000" w:themeColor="text1"/>
          <w:sz w:val="24"/>
          <w:szCs w:val="24"/>
          <w14:textOutline w14:w="0" w14:cap="flat" w14:cmpd="sng" w14:algn="ctr">
            <w14:noFill/>
            <w14:prstDash w14:val="solid"/>
            <w14:round/>
          </w14:textOutline>
        </w:rPr>
        <w:t xml:space="preserve"> and 5</w:t>
      </w:r>
      <w:r w:rsidRPr="000619F1">
        <w:rPr>
          <w:b/>
          <w:color w:val="000000" w:themeColor="text1"/>
          <w:sz w:val="24"/>
          <w:szCs w:val="24"/>
          <w:vertAlign w:val="superscript"/>
          <w14:textOutline w14:w="0" w14:cap="flat" w14:cmpd="sng" w14:algn="ctr">
            <w14:noFill/>
            <w14:prstDash w14:val="solid"/>
            <w14:round/>
          </w14:textOutline>
        </w:rPr>
        <w:t>th</w:t>
      </w:r>
      <w:r>
        <w:rPr>
          <w:b/>
          <w:color w:val="000000" w:themeColor="text1"/>
          <w:sz w:val="24"/>
          <w:szCs w:val="24"/>
          <w14:textOutline w14:w="0" w14:cap="flat" w14:cmpd="sng" w14:algn="ctr">
            <w14:noFill/>
            <w14:prstDash w14:val="solid"/>
            <w14:round/>
          </w14:textOutline>
        </w:rPr>
        <w:t xml:space="preserve"> Grade Service project</w:t>
      </w:r>
    </w:p>
    <w:p w:rsidR="000619F1" w:rsidRDefault="000619F1" w:rsidP="005269A3">
      <w:pPr>
        <w:rPr>
          <w:b/>
          <w:color w:val="000000" w:themeColor="text1"/>
          <w:sz w:val="24"/>
          <w:szCs w:val="24"/>
          <w14:textOutline w14:w="0" w14:cap="flat" w14:cmpd="sng" w14:algn="ctr">
            <w14:noFill/>
            <w14:prstDash w14:val="solid"/>
            <w14:round/>
          </w14:textOutline>
        </w:rPr>
      </w:pPr>
      <w:r>
        <w:rPr>
          <w:b/>
          <w:color w:val="000000" w:themeColor="text1"/>
          <w:sz w:val="24"/>
          <w:szCs w:val="24"/>
          <w14:textOutline w14:w="0" w14:cap="flat" w14:cmpd="sng" w14:algn="ctr">
            <w14:noFill/>
            <w14:prstDash w14:val="solid"/>
            <w14:round/>
          </w14:textOutline>
        </w:rPr>
        <w:t>Thank you to everyone for donating to our 4</w:t>
      </w:r>
      <w:r w:rsidRPr="000619F1">
        <w:rPr>
          <w:b/>
          <w:color w:val="000000" w:themeColor="text1"/>
          <w:sz w:val="24"/>
          <w:szCs w:val="24"/>
          <w:vertAlign w:val="superscript"/>
          <w14:textOutline w14:w="0" w14:cap="flat" w14:cmpd="sng" w14:algn="ctr">
            <w14:noFill/>
            <w14:prstDash w14:val="solid"/>
            <w14:round/>
          </w14:textOutline>
        </w:rPr>
        <w:t>th</w:t>
      </w:r>
      <w:r>
        <w:rPr>
          <w:b/>
          <w:color w:val="000000" w:themeColor="text1"/>
          <w:sz w:val="24"/>
          <w:szCs w:val="24"/>
          <w14:textOutline w14:w="0" w14:cap="flat" w14:cmpd="sng" w14:algn="ctr">
            <w14:noFill/>
            <w14:prstDash w14:val="solid"/>
            <w14:round/>
          </w14:textOutline>
        </w:rPr>
        <w:t xml:space="preserve"> and 5</w:t>
      </w:r>
      <w:r w:rsidRPr="000619F1">
        <w:rPr>
          <w:b/>
          <w:color w:val="000000" w:themeColor="text1"/>
          <w:sz w:val="24"/>
          <w:szCs w:val="24"/>
          <w:vertAlign w:val="superscript"/>
          <w14:textOutline w14:w="0" w14:cap="flat" w14:cmpd="sng" w14:algn="ctr">
            <w14:noFill/>
            <w14:prstDash w14:val="solid"/>
            <w14:round/>
          </w14:textOutline>
        </w:rPr>
        <w:t>th</w:t>
      </w:r>
      <w:r>
        <w:rPr>
          <w:b/>
          <w:color w:val="000000" w:themeColor="text1"/>
          <w:sz w:val="24"/>
          <w:szCs w:val="24"/>
          <w14:textOutline w14:w="0" w14:cap="flat" w14:cmpd="sng" w14:algn="ctr">
            <w14:noFill/>
            <w14:prstDash w14:val="solid"/>
            <w14:round/>
          </w14:textOutline>
        </w:rPr>
        <w:t xml:space="preserve"> grade service project! Students made and bagged lunches for Our Daily Bread soup kitchen.  They did an awesome job and learned some very valuable lessons.  It was such a wonderful sight to see the kids working together to make a better world for someone less fortunate!</w:t>
      </w:r>
      <w:r w:rsidR="00834F98">
        <w:rPr>
          <w:b/>
          <w:color w:val="000000" w:themeColor="text1"/>
          <w:sz w:val="24"/>
          <w:szCs w:val="24"/>
          <w14:textOutline w14:w="0" w14:cap="flat" w14:cmpd="sng" w14:algn="ctr">
            <w14:noFill/>
            <w14:prstDash w14:val="solid"/>
            <w14:round/>
          </w14:textOutline>
        </w:rPr>
        <w:t xml:space="preserve"> We’re very proud of the </w:t>
      </w:r>
      <w:proofErr w:type="spellStart"/>
      <w:r w:rsidR="00834F98">
        <w:rPr>
          <w:b/>
          <w:color w:val="000000" w:themeColor="text1"/>
          <w:sz w:val="24"/>
          <w:szCs w:val="24"/>
          <w14:textOutline w14:w="0" w14:cap="flat" w14:cmpd="sng" w14:algn="ctr">
            <w14:noFill/>
            <w14:prstDash w14:val="solid"/>
            <w14:round/>
          </w14:textOutline>
        </w:rPr>
        <w:t>Sabres</w:t>
      </w:r>
      <w:proofErr w:type="spellEnd"/>
      <w:r w:rsidR="00834F98">
        <w:rPr>
          <w:b/>
          <w:color w:val="000000" w:themeColor="text1"/>
          <w:sz w:val="24"/>
          <w:szCs w:val="24"/>
          <w14:textOutline w14:w="0" w14:cap="flat" w14:cmpd="sng" w14:algn="ctr">
            <w14:noFill/>
            <w14:prstDash w14:val="solid"/>
            <w14:round/>
          </w14:textOutline>
        </w:rPr>
        <w:t>!</w:t>
      </w:r>
    </w:p>
    <w:p w:rsidR="000619F1" w:rsidRDefault="000619F1" w:rsidP="005269A3">
      <w:pPr>
        <w:rPr>
          <w:b/>
          <w:color w:val="000000" w:themeColor="text1"/>
          <w:sz w:val="24"/>
          <w:szCs w:val="24"/>
          <w14:textOutline w14:w="0" w14:cap="flat" w14:cmpd="sng" w14:algn="ctr">
            <w14:noFill/>
            <w14:prstDash w14:val="solid"/>
            <w14:round/>
          </w14:textOutline>
        </w:rPr>
      </w:pPr>
      <w:r>
        <w:rPr>
          <w:b/>
          <w:color w:val="000000" w:themeColor="text1"/>
          <w:sz w:val="24"/>
          <w:szCs w:val="24"/>
          <w14:textOutline w14:w="0" w14:cap="flat" w14:cmpd="sng" w14:algn="ctr">
            <w14:noFill/>
            <w14:prstDash w14:val="solid"/>
            <w14:round/>
          </w14:textOutline>
        </w:rPr>
        <w:t xml:space="preserve">    </w:t>
      </w:r>
      <w:r w:rsidR="00D11941">
        <w:rPr>
          <w:rFonts w:eastAsia="Times New Roman"/>
          <w:noProof/>
        </w:rPr>
        <w:drawing>
          <wp:inline distT="0" distB="0" distL="0" distR="0">
            <wp:extent cx="1492290" cy="1872678"/>
            <wp:effectExtent l="0" t="0" r="0" b="0"/>
            <wp:docPr id="15" name="Picture 15" descr="cid:34124496-8aa3-4cc8-8520-c284dbe04761@namprd1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34124496-8aa3-4cc8-8520-c284dbe04761@namprd18.prod.outlook.com"/>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509626" cy="1894433"/>
                    </a:xfrm>
                    <a:prstGeom prst="rect">
                      <a:avLst/>
                    </a:prstGeom>
                    <a:noFill/>
                    <a:ln>
                      <a:noFill/>
                    </a:ln>
                  </pic:spPr>
                </pic:pic>
              </a:graphicData>
            </a:graphic>
          </wp:inline>
        </w:drawing>
      </w:r>
      <w:r>
        <w:rPr>
          <w:b/>
          <w:color w:val="000000" w:themeColor="text1"/>
          <w:sz w:val="24"/>
          <w:szCs w:val="24"/>
          <w14:textOutline w14:w="0" w14:cap="flat" w14:cmpd="sng" w14:algn="ctr">
            <w14:noFill/>
            <w14:prstDash w14:val="solid"/>
            <w14:round/>
          </w14:textOutline>
        </w:rPr>
        <w:t xml:space="preserve">      </w:t>
      </w:r>
      <w:r>
        <w:rPr>
          <w:noProof/>
        </w:rPr>
        <w:drawing>
          <wp:inline distT="0" distB="0" distL="0" distR="0">
            <wp:extent cx="1886690" cy="1415018"/>
            <wp:effectExtent l="7303" t="0" r="6667" b="666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1888688" cy="1416516"/>
                    </a:xfrm>
                    <a:prstGeom prst="rect">
                      <a:avLst/>
                    </a:prstGeom>
                    <a:noFill/>
                    <a:ln>
                      <a:noFill/>
                    </a:ln>
                  </pic:spPr>
                </pic:pic>
              </a:graphicData>
            </a:graphic>
          </wp:inline>
        </w:drawing>
      </w:r>
      <w:r>
        <w:rPr>
          <w:b/>
          <w:color w:val="000000" w:themeColor="text1"/>
          <w:sz w:val="24"/>
          <w:szCs w:val="24"/>
          <w14:textOutline w14:w="0" w14:cap="flat" w14:cmpd="sng" w14:algn="ctr">
            <w14:noFill/>
            <w14:prstDash w14:val="solid"/>
            <w14:round/>
          </w14:textOutline>
        </w:rPr>
        <w:t xml:space="preserve">       </w:t>
      </w:r>
      <w:r>
        <w:rPr>
          <w:noProof/>
        </w:rPr>
        <w:drawing>
          <wp:inline distT="0" distB="0" distL="0" distR="0">
            <wp:extent cx="2152650" cy="161448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53151" cy="1614864"/>
                    </a:xfrm>
                    <a:prstGeom prst="rect">
                      <a:avLst/>
                    </a:prstGeom>
                    <a:noFill/>
                    <a:ln>
                      <a:noFill/>
                    </a:ln>
                  </pic:spPr>
                </pic:pic>
              </a:graphicData>
            </a:graphic>
          </wp:inline>
        </w:drawing>
      </w:r>
    </w:p>
    <w:p w:rsidR="00D11941" w:rsidRDefault="00D11941" w:rsidP="005269A3">
      <w:pPr>
        <w:rPr>
          <w:b/>
          <w:color w:val="000000" w:themeColor="text1"/>
          <w:sz w:val="24"/>
          <w:szCs w:val="24"/>
          <w14:textOutline w14:w="0" w14:cap="flat" w14:cmpd="sng" w14:algn="ctr">
            <w14:noFill/>
            <w14:prstDash w14:val="solid"/>
            <w14:round/>
          </w14:textOutline>
        </w:rPr>
      </w:pPr>
    </w:p>
    <w:p w:rsidR="00D11941" w:rsidRDefault="00D11941" w:rsidP="005269A3">
      <w:pPr>
        <w:rPr>
          <w:rFonts w:eastAsia="Times New Roman"/>
          <w:b/>
        </w:rPr>
      </w:pPr>
      <w:r>
        <w:rPr>
          <w:rFonts w:eastAsia="Times New Roman"/>
          <w:noProof/>
        </w:rPr>
        <w:drawing>
          <wp:inline distT="0" distB="0" distL="0" distR="0">
            <wp:extent cx="1660559" cy="1447800"/>
            <wp:effectExtent l="0" t="0" r="0" b="0"/>
            <wp:docPr id="14" name="Picture 14" descr="cid:51f8903d-e036-48b9-b9f6-93dac8ec8f6f@namprd1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1f8903d-e036-48b9-b9f6-93dac8ec8f6f@namprd18.prod.outlook.com"/>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673244" cy="1458860"/>
                    </a:xfrm>
                    <a:prstGeom prst="rect">
                      <a:avLst/>
                    </a:prstGeom>
                    <a:noFill/>
                    <a:ln>
                      <a:noFill/>
                    </a:ln>
                  </pic:spPr>
                </pic:pic>
              </a:graphicData>
            </a:graphic>
          </wp:inline>
        </w:drawing>
      </w:r>
      <w:r>
        <w:rPr>
          <w:b/>
          <w:color w:val="000000" w:themeColor="text1"/>
          <w:sz w:val="24"/>
          <w:szCs w:val="24"/>
          <w14:textOutline w14:w="0" w14:cap="flat" w14:cmpd="sng" w14:algn="ctr">
            <w14:noFill/>
            <w14:prstDash w14:val="solid"/>
            <w14:round/>
          </w14:textOutline>
        </w:rPr>
        <w:t xml:space="preserve">     </w:t>
      </w:r>
      <w:r w:rsidRPr="00D11941">
        <w:rPr>
          <w:rFonts w:eastAsia="Times New Roman"/>
          <w:b/>
        </w:rPr>
        <w:t xml:space="preserve">Our wonderful fourth and fifth graders learned about food deserts and food insecurity from April </w:t>
      </w:r>
      <w:proofErr w:type="spellStart"/>
      <w:r w:rsidRPr="00D11941">
        <w:rPr>
          <w:rFonts w:eastAsia="Times New Roman"/>
          <w:b/>
        </w:rPr>
        <w:t>Hoak</w:t>
      </w:r>
      <w:proofErr w:type="spellEnd"/>
      <w:r w:rsidRPr="00D11941">
        <w:rPr>
          <w:rFonts w:eastAsia="Times New Roman"/>
          <w:b/>
        </w:rPr>
        <w:t xml:space="preserve"> from Catholic Charities, then put together enough nutritious sack lunches to feed 160 people! All food was funded by our out-of-uniform day, and donated to Ou</w:t>
      </w:r>
      <w:r w:rsidR="00D6755D">
        <w:rPr>
          <w:rFonts w:eastAsia="Times New Roman"/>
          <w:b/>
        </w:rPr>
        <w:t>r</w:t>
      </w:r>
      <w:r w:rsidRPr="00D11941">
        <w:rPr>
          <w:rFonts w:eastAsia="Times New Roman"/>
          <w:b/>
        </w:rPr>
        <w:t xml:space="preserve"> Daily Bread soup kitchen. Thank you, </w:t>
      </w:r>
      <w:proofErr w:type="spellStart"/>
      <w:r w:rsidRPr="00D11941">
        <w:rPr>
          <w:rFonts w:eastAsia="Times New Roman"/>
          <w:b/>
        </w:rPr>
        <w:t>Sabres</w:t>
      </w:r>
      <w:proofErr w:type="spellEnd"/>
      <w:r w:rsidRPr="00D11941">
        <w:rPr>
          <w:rFonts w:eastAsia="Times New Roman"/>
          <w:b/>
        </w:rPr>
        <w:t>!</w:t>
      </w:r>
    </w:p>
    <w:p w:rsidR="00F37E18" w:rsidRDefault="00F37E18" w:rsidP="005269A3">
      <w:pPr>
        <w:rPr>
          <w:b/>
          <w:color w:val="000000" w:themeColor="text1"/>
          <w:sz w:val="24"/>
          <w:szCs w:val="24"/>
          <w14:textOutline w14:w="0" w14:cap="flat" w14:cmpd="sng" w14:algn="ctr">
            <w14:noFill/>
            <w14:prstDash w14:val="solid"/>
            <w14:round/>
          </w14:textOutline>
        </w:rPr>
      </w:pPr>
    </w:p>
    <w:p w:rsidR="00F37E18" w:rsidRDefault="00F37E18" w:rsidP="005269A3">
      <w:pPr>
        <w:rPr>
          <w:b/>
          <w:color w:val="000000" w:themeColor="text1"/>
          <w:sz w:val="24"/>
          <w:szCs w:val="24"/>
          <w14:textOutline w14:w="0" w14:cap="flat" w14:cmpd="sng" w14:algn="ctr">
            <w14:noFill/>
            <w14:prstDash w14:val="solid"/>
            <w14:round/>
          </w14:textOutline>
        </w:rPr>
      </w:pPr>
    </w:p>
    <w:p w:rsidR="00F37E18" w:rsidRDefault="00F37E18" w:rsidP="005269A3">
      <w:pPr>
        <w:rPr>
          <w:b/>
          <w:color w:val="000000" w:themeColor="text1"/>
          <w:sz w:val="24"/>
          <w:szCs w:val="24"/>
          <w14:textOutline w14:w="0" w14:cap="flat" w14:cmpd="sng" w14:algn="ctr">
            <w14:noFill/>
            <w14:prstDash w14:val="solid"/>
            <w14:round/>
          </w14:textOutline>
        </w:rPr>
      </w:pPr>
    </w:p>
    <w:p w:rsidR="00F37E18" w:rsidRDefault="00586238" w:rsidP="005269A3">
      <w:pPr>
        <w:rPr>
          <w:b/>
          <w:color w:val="000000" w:themeColor="text1"/>
          <w:sz w:val="24"/>
          <w:szCs w:val="24"/>
          <w14:textOutline w14:w="0" w14:cap="flat" w14:cmpd="sng" w14:algn="ctr">
            <w14:noFill/>
            <w14:prstDash w14:val="solid"/>
            <w14:round/>
          </w14:textOutline>
        </w:rPr>
      </w:pPr>
      <w:r>
        <w:rPr>
          <w:noProof/>
        </w:rPr>
        <w:lastRenderedPageBreak/>
        <w:drawing>
          <wp:inline distT="0" distB="0" distL="0" distR="0" wp14:anchorId="2CDBB67A" wp14:editId="0B6862C9">
            <wp:extent cx="1785147" cy="1327150"/>
            <wp:effectExtent l="0" t="0" r="5715" b="6350"/>
            <wp:docPr id="8" name="Picture 8" descr="Free Vectors | Hearing audit _ pure tone hearin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s | Hearing audit _ pure tone hearing tes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90987" cy="1331491"/>
                    </a:xfrm>
                    <a:prstGeom prst="rect">
                      <a:avLst/>
                    </a:prstGeom>
                    <a:noFill/>
                    <a:ln>
                      <a:noFill/>
                    </a:ln>
                  </pic:spPr>
                </pic:pic>
              </a:graphicData>
            </a:graphic>
          </wp:inline>
        </w:drawing>
      </w:r>
      <w:r w:rsidRPr="00586238">
        <w:rPr>
          <w:b/>
          <w:color w:val="000000" w:themeColor="text1"/>
          <w:sz w:val="24"/>
          <w:szCs w:val="24"/>
          <w:u w:val="single"/>
          <w14:textOutline w14:w="0" w14:cap="flat" w14:cmpd="sng" w14:algn="ctr">
            <w14:noFill/>
            <w14:prstDash w14:val="solid"/>
            <w14:round/>
          </w14:textOutline>
        </w:rPr>
        <w:t>Hearing Tests</w:t>
      </w:r>
    </w:p>
    <w:p w:rsidR="00586238" w:rsidRPr="00D11941" w:rsidRDefault="00586238" w:rsidP="005269A3">
      <w:pPr>
        <w:rPr>
          <w:b/>
          <w:color w:val="000000" w:themeColor="text1"/>
          <w:sz w:val="24"/>
          <w:szCs w:val="24"/>
          <w14:textOutline w14:w="0" w14:cap="flat" w14:cmpd="sng" w14:algn="ctr">
            <w14:noFill/>
            <w14:prstDash w14:val="solid"/>
            <w14:round/>
          </w14:textOutline>
        </w:rPr>
      </w:pPr>
      <w:r>
        <w:rPr>
          <w:b/>
          <w:color w:val="000000" w:themeColor="text1"/>
          <w:sz w:val="24"/>
          <w:szCs w:val="24"/>
          <w14:textOutline w14:w="0" w14:cap="flat" w14:cmpd="sng" w14:algn="ctr">
            <w14:noFill/>
            <w14:prstDash w14:val="solid"/>
            <w14:round/>
          </w14:textOutline>
        </w:rPr>
        <w:t>Students new to St. Vivian or in grades preschool, kindergarten, first, third, or fifth grades are required to have their hearing tested each year. Next week Monday, our school nurse, Ms. Pratt, will begin hearing tests with students. Any student that doesn’t get his/her hearing checked on Monday from the required grades will get his/her hearing checked on Friday. The test is very quick and only takes seconds</w:t>
      </w:r>
      <w:bookmarkStart w:id="1" w:name="_GoBack"/>
      <w:bookmarkEnd w:id="1"/>
      <w:r>
        <w:rPr>
          <w:b/>
          <w:color w:val="000000" w:themeColor="text1"/>
          <w:sz w:val="24"/>
          <w:szCs w:val="24"/>
          <w14:textOutline w14:w="0" w14:cap="flat" w14:cmpd="sng" w14:algn="ctr">
            <w14:noFill/>
            <w14:prstDash w14:val="solid"/>
            <w14:round/>
          </w14:textOutline>
        </w:rPr>
        <w:t>.  Those students who have difficulty hearing will receive a letter from the nurse to follow-up with a physician.</w:t>
      </w:r>
    </w:p>
    <w:sectPr w:rsidR="00586238" w:rsidRPr="00D11941" w:rsidSect="0075184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4CB" w:rsidRDefault="002664CB" w:rsidP="002664CB">
      <w:pPr>
        <w:spacing w:after="0" w:line="240" w:lineRule="auto"/>
      </w:pPr>
      <w:r>
        <w:separator/>
      </w:r>
    </w:p>
  </w:endnote>
  <w:endnote w:type="continuationSeparator" w:id="0">
    <w:p w:rsidR="002664CB" w:rsidRDefault="002664CB" w:rsidP="0026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4CB" w:rsidRDefault="002664CB" w:rsidP="002664CB">
      <w:pPr>
        <w:spacing w:after="0" w:line="240" w:lineRule="auto"/>
      </w:pPr>
      <w:r>
        <w:separator/>
      </w:r>
    </w:p>
  </w:footnote>
  <w:footnote w:type="continuationSeparator" w:id="0">
    <w:p w:rsidR="002664CB" w:rsidRDefault="002664CB" w:rsidP="00266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927"/>
    <w:multiLevelType w:val="multilevel"/>
    <w:tmpl w:val="90B63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46F4E"/>
    <w:multiLevelType w:val="hybridMultilevel"/>
    <w:tmpl w:val="1F84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D7303"/>
    <w:multiLevelType w:val="multilevel"/>
    <w:tmpl w:val="1DB88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160CE"/>
    <w:multiLevelType w:val="multilevel"/>
    <w:tmpl w:val="F8C2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976AE"/>
    <w:multiLevelType w:val="multilevel"/>
    <w:tmpl w:val="94EA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A3"/>
    <w:rsid w:val="000060C8"/>
    <w:rsid w:val="0001300B"/>
    <w:rsid w:val="000333A8"/>
    <w:rsid w:val="000619F1"/>
    <w:rsid w:val="00073AE2"/>
    <w:rsid w:val="000912E0"/>
    <w:rsid w:val="0009447B"/>
    <w:rsid w:val="000A56EF"/>
    <w:rsid w:val="000C2C98"/>
    <w:rsid w:val="000D7DF4"/>
    <w:rsid w:val="000E1D57"/>
    <w:rsid w:val="000E78B3"/>
    <w:rsid w:val="00127857"/>
    <w:rsid w:val="00140188"/>
    <w:rsid w:val="00152C7B"/>
    <w:rsid w:val="00180350"/>
    <w:rsid w:val="001B2A97"/>
    <w:rsid w:val="001C4F1C"/>
    <w:rsid w:val="001C6342"/>
    <w:rsid w:val="001D6B2A"/>
    <w:rsid w:val="001F5BF2"/>
    <w:rsid w:val="002330D0"/>
    <w:rsid w:val="002367B4"/>
    <w:rsid w:val="002664CB"/>
    <w:rsid w:val="002857E1"/>
    <w:rsid w:val="00292665"/>
    <w:rsid w:val="00297AB4"/>
    <w:rsid w:val="002C6F44"/>
    <w:rsid w:val="002D05E4"/>
    <w:rsid w:val="002D4849"/>
    <w:rsid w:val="0030031A"/>
    <w:rsid w:val="00311C24"/>
    <w:rsid w:val="003358A1"/>
    <w:rsid w:val="00345864"/>
    <w:rsid w:val="00364AC8"/>
    <w:rsid w:val="00371349"/>
    <w:rsid w:val="0038455F"/>
    <w:rsid w:val="003B3804"/>
    <w:rsid w:val="003E3A03"/>
    <w:rsid w:val="003F48F2"/>
    <w:rsid w:val="00422790"/>
    <w:rsid w:val="004327BC"/>
    <w:rsid w:val="00436047"/>
    <w:rsid w:val="00447FD4"/>
    <w:rsid w:val="004738D8"/>
    <w:rsid w:val="00480621"/>
    <w:rsid w:val="004A1CDD"/>
    <w:rsid w:val="004B4A9F"/>
    <w:rsid w:val="004C1F56"/>
    <w:rsid w:val="004C7410"/>
    <w:rsid w:val="004D528E"/>
    <w:rsid w:val="005037B4"/>
    <w:rsid w:val="00510C0D"/>
    <w:rsid w:val="00512DCE"/>
    <w:rsid w:val="005269A3"/>
    <w:rsid w:val="00537A1C"/>
    <w:rsid w:val="005407F1"/>
    <w:rsid w:val="005478E2"/>
    <w:rsid w:val="00556919"/>
    <w:rsid w:val="00567DBF"/>
    <w:rsid w:val="00586238"/>
    <w:rsid w:val="005A1FE4"/>
    <w:rsid w:val="005B5DDF"/>
    <w:rsid w:val="005C7F25"/>
    <w:rsid w:val="00603194"/>
    <w:rsid w:val="0061737D"/>
    <w:rsid w:val="00623045"/>
    <w:rsid w:val="00657029"/>
    <w:rsid w:val="0066744F"/>
    <w:rsid w:val="00683C26"/>
    <w:rsid w:val="00696471"/>
    <w:rsid w:val="006C487F"/>
    <w:rsid w:val="006D7818"/>
    <w:rsid w:val="00706C92"/>
    <w:rsid w:val="007160D5"/>
    <w:rsid w:val="00737FF6"/>
    <w:rsid w:val="007424CA"/>
    <w:rsid w:val="00743B34"/>
    <w:rsid w:val="00745363"/>
    <w:rsid w:val="0075184D"/>
    <w:rsid w:val="0075394C"/>
    <w:rsid w:val="007C2FAA"/>
    <w:rsid w:val="007D65A5"/>
    <w:rsid w:val="007E4460"/>
    <w:rsid w:val="00815155"/>
    <w:rsid w:val="00815B4B"/>
    <w:rsid w:val="00821E72"/>
    <w:rsid w:val="00827377"/>
    <w:rsid w:val="00834118"/>
    <w:rsid w:val="00834F98"/>
    <w:rsid w:val="0086779A"/>
    <w:rsid w:val="008935E1"/>
    <w:rsid w:val="008A33D3"/>
    <w:rsid w:val="008B5C36"/>
    <w:rsid w:val="008C182E"/>
    <w:rsid w:val="008C1DBF"/>
    <w:rsid w:val="008D2C16"/>
    <w:rsid w:val="008E3D8A"/>
    <w:rsid w:val="00904B44"/>
    <w:rsid w:val="00905A73"/>
    <w:rsid w:val="00915754"/>
    <w:rsid w:val="0092152D"/>
    <w:rsid w:val="00933CB2"/>
    <w:rsid w:val="009451F0"/>
    <w:rsid w:val="009532F0"/>
    <w:rsid w:val="00964EA5"/>
    <w:rsid w:val="00980166"/>
    <w:rsid w:val="00980C9A"/>
    <w:rsid w:val="009B4B33"/>
    <w:rsid w:val="009F4F3E"/>
    <w:rsid w:val="00A043AC"/>
    <w:rsid w:val="00A13A1B"/>
    <w:rsid w:val="00A15FAD"/>
    <w:rsid w:val="00A313D1"/>
    <w:rsid w:val="00A54074"/>
    <w:rsid w:val="00A613D9"/>
    <w:rsid w:val="00A95317"/>
    <w:rsid w:val="00AC239D"/>
    <w:rsid w:val="00B149C7"/>
    <w:rsid w:val="00B17C91"/>
    <w:rsid w:val="00B2743D"/>
    <w:rsid w:val="00B749B9"/>
    <w:rsid w:val="00B80999"/>
    <w:rsid w:val="00B93052"/>
    <w:rsid w:val="00B9354B"/>
    <w:rsid w:val="00BA6E5C"/>
    <w:rsid w:val="00BC7399"/>
    <w:rsid w:val="00C03D59"/>
    <w:rsid w:val="00C07564"/>
    <w:rsid w:val="00C16DEA"/>
    <w:rsid w:val="00C45AAB"/>
    <w:rsid w:val="00C47018"/>
    <w:rsid w:val="00C65B7C"/>
    <w:rsid w:val="00C74553"/>
    <w:rsid w:val="00C91EFD"/>
    <w:rsid w:val="00CB579C"/>
    <w:rsid w:val="00CB6E10"/>
    <w:rsid w:val="00CD1884"/>
    <w:rsid w:val="00D00A67"/>
    <w:rsid w:val="00D01C1F"/>
    <w:rsid w:val="00D11941"/>
    <w:rsid w:val="00D13881"/>
    <w:rsid w:val="00D3603D"/>
    <w:rsid w:val="00D5359D"/>
    <w:rsid w:val="00D6755D"/>
    <w:rsid w:val="00DD0F1C"/>
    <w:rsid w:val="00DD5D07"/>
    <w:rsid w:val="00DE32BA"/>
    <w:rsid w:val="00E14AD9"/>
    <w:rsid w:val="00E3532C"/>
    <w:rsid w:val="00E37C4D"/>
    <w:rsid w:val="00E44185"/>
    <w:rsid w:val="00E44616"/>
    <w:rsid w:val="00E60A5C"/>
    <w:rsid w:val="00E6328E"/>
    <w:rsid w:val="00E75552"/>
    <w:rsid w:val="00E75F59"/>
    <w:rsid w:val="00E9240F"/>
    <w:rsid w:val="00EB0872"/>
    <w:rsid w:val="00EB0FF5"/>
    <w:rsid w:val="00EB2F6F"/>
    <w:rsid w:val="00EC3B7B"/>
    <w:rsid w:val="00F259AD"/>
    <w:rsid w:val="00F3449E"/>
    <w:rsid w:val="00F37E18"/>
    <w:rsid w:val="00F43BAC"/>
    <w:rsid w:val="00F4740E"/>
    <w:rsid w:val="00F64947"/>
    <w:rsid w:val="00F81E24"/>
    <w:rsid w:val="00F857C4"/>
    <w:rsid w:val="00F9312E"/>
    <w:rsid w:val="00F958E5"/>
    <w:rsid w:val="00F97A3B"/>
    <w:rsid w:val="00FA4416"/>
    <w:rsid w:val="00FB1E08"/>
    <w:rsid w:val="00FB51B4"/>
    <w:rsid w:val="00FF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EC5D"/>
  <w15:chartTrackingRefBased/>
  <w15:docId w15:val="{F518B696-0C1E-4471-9AD2-75F01995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60A5C"/>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next w:val="Normal"/>
    <w:link w:val="Heading2Char"/>
    <w:uiPriority w:val="9"/>
    <w:semiHidden/>
    <w:unhideWhenUsed/>
    <w:qFormat/>
    <w:rsid w:val="00F97A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E60A5C"/>
    <w:pPr>
      <w:spacing w:before="100" w:beforeAutospacing="1" w:after="100" w:afterAutospacing="1" w:line="240" w:lineRule="auto"/>
      <w:outlineLvl w:val="2"/>
    </w:pPr>
    <w:rPr>
      <w:rFonts w:ascii="Calibri" w:hAnsi="Calibri" w:cs="Calibri"/>
      <w:b/>
      <w:bCs/>
      <w:sz w:val="27"/>
      <w:szCs w:val="27"/>
    </w:rPr>
  </w:style>
  <w:style w:type="paragraph" w:styleId="Heading4">
    <w:name w:val="heading 4"/>
    <w:basedOn w:val="Normal"/>
    <w:link w:val="Heading4Char"/>
    <w:uiPriority w:val="9"/>
    <w:semiHidden/>
    <w:unhideWhenUsed/>
    <w:qFormat/>
    <w:rsid w:val="00E60A5C"/>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342"/>
    <w:rPr>
      <w:color w:val="0563C1" w:themeColor="hyperlink"/>
      <w:u w:val="single"/>
    </w:rPr>
  </w:style>
  <w:style w:type="character" w:styleId="UnresolvedMention">
    <w:name w:val="Unresolved Mention"/>
    <w:basedOn w:val="DefaultParagraphFont"/>
    <w:uiPriority w:val="99"/>
    <w:semiHidden/>
    <w:unhideWhenUsed/>
    <w:rsid w:val="001C6342"/>
    <w:rPr>
      <w:color w:val="605E5C"/>
      <w:shd w:val="clear" w:color="auto" w:fill="E1DFDD"/>
    </w:rPr>
  </w:style>
  <w:style w:type="paragraph" w:styleId="NormalWeb">
    <w:name w:val="Normal (Web)"/>
    <w:basedOn w:val="Normal"/>
    <w:uiPriority w:val="99"/>
    <w:unhideWhenUsed/>
    <w:rsid w:val="002D4849"/>
    <w:rPr>
      <w:rFonts w:ascii="Times New Roman" w:hAnsi="Times New Roman" w:cs="Times New Roman"/>
      <w:sz w:val="24"/>
      <w:szCs w:val="24"/>
    </w:rPr>
  </w:style>
  <w:style w:type="character" w:styleId="Strong">
    <w:name w:val="Strong"/>
    <w:basedOn w:val="DefaultParagraphFont"/>
    <w:uiPriority w:val="22"/>
    <w:qFormat/>
    <w:rsid w:val="002D4849"/>
    <w:rPr>
      <w:b/>
      <w:bCs/>
    </w:rPr>
  </w:style>
  <w:style w:type="paragraph" w:styleId="ListParagraph">
    <w:name w:val="List Paragraph"/>
    <w:basedOn w:val="Normal"/>
    <w:uiPriority w:val="34"/>
    <w:qFormat/>
    <w:rsid w:val="002D4849"/>
    <w:pPr>
      <w:ind w:left="720"/>
      <w:contextualSpacing/>
    </w:pPr>
  </w:style>
  <w:style w:type="paragraph" w:styleId="Header">
    <w:name w:val="header"/>
    <w:basedOn w:val="Normal"/>
    <w:link w:val="HeaderChar"/>
    <w:uiPriority w:val="99"/>
    <w:unhideWhenUsed/>
    <w:rsid w:val="00266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CB"/>
  </w:style>
  <w:style w:type="paragraph" w:styleId="Footer">
    <w:name w:val="footer"/>
    <w:basedOn w:val="Normal"/>
    <w:link w:val="FooterChar"/>
    <w:uiPriority w:val="99"/>
    <w:unhideWhenUsed/>
    <w:rsid w:val="00266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CB"/>
  </w:style>
  <w:style w:type="character" w:customStyle="1" w:styleId="Heading1Char">
    <w:name w:val="Heading 1 Char"/>
    <w:basedOn w:val="DefaultParagraphFont"/>
    <w:link w:val="Heading1"/>
    <w:uiPriority w:val="9"/>
    <w:rsid w:val="00E60A5C"/>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E60A5C"/>
    <w:rPr>
      <w:rFonts w:ascii="Calibri" w:hAnsi="Calibri" w:cs="Calibri"/>
      <w:b/>
      <w:bCs/>
      <w:sz w:val="27"/>
      <w:szCs w:val="27"/>
    </w:rPr>
  </w:style>
  <w:style w:type="character" w:customStyle="1" w:styleId="Heading4Char">
    <w:name w:val="Heading 4 Char"/>
    <w:basedOn w:val="DefaultParagraphFont"/>
    <w:link w:val="Heading4"/>
    <w:uiPriority w:val="9"/>
    <w:semiHidden/>
    <w:rsid w:val="00E60A5C"/>
    <w:rPr>
      <w:rFonts w:ascii="Calibri" w:hAnsi="Calibri" w:cs="Calibri"/>
      <w:b/>
      <w:bCs/>
      <w:sz w:val="24"/>
      <w:szCs w:val="24"/>
    </w:rPr>
  </w:style>
  <w:style w:type="character" w:customStyle="1" w:styleId="Heading2Char">
    <w:name w:val="Heading 2 Char"/>
    <w:basedOn w:val="DefaultParagraphFont"/>
    <w:link w:val="Heading2"/>
    <w:uiPriority w:val="9"/>
    <w:semiHidden/>
    <w:rsid w:val="00F97A3B"/>
    <w:rPr>
      <w:rFonts w:asciiTheme="majorHAnsi" w:eastAsiaTheme="majorEastAsia" w:hAnsiTheme="majorHAnsi" w:cstheme="majorBidi"/>
      <w:color w:val="2F5496" w:themeColor="accent1" w:themeShade="BF"/>
      <w:sz w:val="26"/>
      <w:szCs w:val="26"/>
    </w:rPr>
  </w:style>
  <w:style w:type="character" w:customStyle="1" w:styleId="contentpasted0">
    <w:name w:val="contentpasted0"/>
    <w:basedOn w:val="DefaultParagraphFont"/>
    <w:rsid w:val="00D13881"/>
  </w:style>
  <w:style w:type="character" w:customStyle="1" w:styleId="x193iq5w">
    <w:name w:val="x193iq5w"/>
    <w:basedOn w:val="DefaultParagraphFont"/>
    <w:rsid w:val="009532F0"/>
  </w:style>
  <w:style w:type="character" w:styleId="Emphasis">
    <w:name w:val="Emphasis"/>
    <w:basedOn w:val="DefaultParagraphFont"/>
    <w:uiPriority w:val="20"/>
    <w:qFormat/>
    <w:rsid w:val="00953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3545">
      <w:bodyDiv w:val="1"/>
      <w:marLeft w:val="0"/>
      <w:marRight w:val="0"/>
      <w:marTop w:val="0"/>
      <w:marBottom w:val="0"/>
      <w:divBdr>
        <w:top w:val="none" w:sz="0" w:space="0" w:color="auto"/>
        <w:left w:val="none" w:sz="0" w:space="0" w:color="auto"/>
        <w:bottom w:val="none" w:sz="0" w:space="0" w:color="auto"/>
        <w:right w:val="none" w:sz="0" w:space="0" w:color="auto"/>
      </w:divBdr>
    </w:div>
    <w:div w:id="114254925">
      <w:bodyDiv w:val="1"/>
      <w:marLeft w:val="0"/>
      <w:marRight w:val="0"/>
      <w:marTop w:val="0"/>
      <w:marBottom w:val="0"/>
      <w:divBdr>
        <w:top w:val="none" w:sz="0" w:space="0" w:color="auto"/>
        <w:left w:val="none" w:sz="0" w:space="0" w:color="auto"/>
        <w:bottom w:val="none" w:sz="0" w:space="0" w:color="auto"/>
        <w:right w:val="none" w:sz="0" w:space="0" w:color="auto"/>
      </w:divBdr>
    </w:div>
    <w:div w:id="199324598">
      <w:bodyDiv w:val="1"/>
      <w:marLeft w:val="0"/>
      <w:marRight w:val="0"/>
      <w:marTop w:val="0"/>
      <w:marBottom w:val="0"/>
      <w:divBdr>
        <w:top w:val="none" w:sz="0" w:space="0" w:color="auto"/>
        <w:left w:val="none" w:sz="0" w:space="0" w:color="auto"/>
        <w:bottom w:val="none" w:sz="0" w:space="0" w:color="auto"/>
        <w:right w:val="none" w:sz="0" w:space="0" w:color="auto"/>
      </w:divBdr>
    </w:div>
    <w:div w:id="218128011">
      <w:bodyDiv w:val="1"/>
      <w:marLeft w:val="0"/>
      <w:marRight w:val="0"/>
      <w:marTop w:val="0"/>
      <w:marBottom w:val="0"/>
      <w:divBdr>
        <w:top w:val="none" w:sz="0" w:space="0" w:color="auto"/>
        <w:left w:val="none" w:sz="0" w:space="0" w:color="auto"/>
        <w:bottom w:val="none" w:sz="0" w:space="0" w:color="auto"/>
        <w:right w:val="none" w:sz="0" w:space="0" w:color="auto"/>
      </w:divBdr>
    </w:div>
    <w:div w:id="308363532">
      <w:bodyDiv w:val="1"/>
      <w:marLeft w:val="0"/>
      <w:marRight w:val="0"/>
      <w:marTop w:val="0"/>
      <w:marBottom w:val="0"/>
      <w:divBdr>
        <w:top w:val="none" w:sz="0" w:space="0" w:color="auto"/>
        <w:left w:val="none" w:sz="0" w:space="0" w:color="auto"/>
        <w:bottom w:val="none" w:sz="0" w:space="0" w:color="auto"/>
        <w:right w:val="none" w:sz="0" w:space="0" w:color="auto"/>
      </w:divBdr>
    </w:div>
    <w:div w:id="585307100">
      <w:bodyDiv w:val="1"/>
      <w:marLeft w:val="0"/>
      <w:marRight w:val="0"/>
      <w:marTop w:val="0"/>
      <w:marBottom w:val="0"/>
      <w:divBdr>
        <w:top w:val="none" w:sz="0" w:space="0" w:color="auto"/>
        <w:left w:val="none" w:sz="0" w:space="0" w:color="auto"/>
        <w:bottom w:val="none" w:sz="0" w:space="0" w:color="auto"/>
        <w:right w:val="none" w:sz="0" w:space="0" w:color="auto"/>
      </w:divBdr>
    </w:div>
    <w:div w:id="641926188">
      <w:bodyDiv w:val="1"/>
      <w:marLeft w:val="0"/>
      <w:marRight w:val="0"/>
      <w:marTop w:val="0"/>
      <w:marBottom w:val="0"/>
      <w:divBdr>
        <w:top w:val="none" w:sz="0" w:space="0" w:color="auto"/>
        <w:left w:val="none" w:sz="0" w:space="0" w:color="auto"/>
        <w:bottom w:val="none" w:sz="0" w:space="0" w:color="auto"/>
        <w:right w:val="none" w:sz="0" w:space="0" w:color="auto"/>
      </w:divBdr>
      <w:divsChild>
        <w:div w:id="98335575">
          <w:marLeft w:val="0"/>
          <w:marRight w:val="0"/>
          <w:marTop w:val="0"/>
          <w:marBottom w:val="0"/>
          <w:divBdr>
            <w:top w:val="none" w:sz="0" w:space="0" w:color="auto"/>
            <w:left w:val="none" w:sz="0" w:space="0" w:color="auto"/>
            <w:bottom w:val="none" w:sz="0" w:space="0" w:color="auto"/>
            <w:right w:val="none" w:sz="0" w:space="0" w:color="auto"/>
          </w:divBdr>
          <w:divsChild>
            <w:div w:id="2054385088">
              <w:marLeft w:val="0"/>
              <w:marRight w:val="0"/>
              <w:marTop w:val="0"/>
              <w:marBottom w:val="0"/>
              <w:divBdr>
                <w:top w:val="none" w:sz="0" w:space="0" w:color="auto"/>
                <w:left w:val="none" w:sz="0" w:space="0" w:color="auto"/>
                <w:bottom w:val="none" w:sz="0" w:space="0" w:color="auto"/>
                <w:right w:val="none" w:sz="0" w:space="0" w:color="auto"/>
              </w:divBdr>
              <w:divsChild>
                <w:div w:id="1543596896">
                  <w:marLeft w:val="-255"/>
                  <w:marRight w:val="-255"/>
                  <w:marTop w:val="0"/>
                  <w:marBottom w:val="0"/>
                  <w:divBdr>
                    <w:top w:val="none" w:sz="0" w:space="0" w:color="auto"/>
                    <w:left w:val="none" w:sz="0" w:space="0" w:color="auto"/>
                    <w:bottom w:val="none" w:sz="0" w:space="0" w:color="auto"/>
                    <w:right w:val="none" w:sz="0" w:space="0" w:color="auto"/>
                  </w:divBdr>
                  <w:divsChild>
                    <w:div w:id="1002388410">
                      <w:marLeft w:val="2840"/>
                      <w:marRight w:val="0"/>
                      <w:marTop w:val="0"/>
                      <w:marBottom w:val="0"/>
                      <w:divBdr>
                        <w:top w:val="none" w:sz="0" w:space="0" w:color="auto"/>
                        <w:left w:val="none" w:sz="0" w:space="0" w:color="auto"/>
                        <w:bottom w:val="none" w:sz="0" w:space="0" w:color="auto"/>
                        <w:right w:val="none" w:sz="0" w:space="0" w:color="auto"/>
                      </w:divBdr>
                      <w:divsChild>
                        <w:div w:id="10493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167308">
          <w:marLeft w:val="0"/>
          <w:marRight w:val="0"/>
          <w:marTop w:val="0"/>
          <w:marBottom w:val="0"/>
          <w:divBdr>
            <w:top w:val="none" w:sz="0" w:space="0" w:color="auto"/>
            <w:left w:val="none" w:sz="0" w:space="0" w:color="auto"/>
            <w:bottom w:val="none" w:sz="0" w:space="0" w:color="auto"/>
            <w:right w:val="none" w:sz="0" w:space="0" w:color="auto"/>
          </w:divBdr>
          <w:divsChild>
            <w:div w:id="1589315964">
              <w:marLeft w:val="0"/>
              <w:marRight w:val="0"/>
              <w:marTop w:val="0"/>
              <w:marBottom w:val="0"/>
              <w:divBdr>
                <w:top w:val="none" w:sz="0" w:space="0" w:color="auto"/>
                <w:left w:val="none" w:sz="0" w:space="0" w:color="auto"/>
                <w:bottom w:val="none" w:sz="0" w:space="0" w:color="auto"/>
                <w:right w:val="none" w:sz="0" w:space="0" w:color="auto"/>
              </w:divBdr>
              <w:divsChild>
                <w:div w:id="1209218938">
                  <w:marLeft w:val="-255"/>
                  <w:marRight w:val="-255"/>
                  <w:marTop w:val="0"/>
                  <w:marBottom w:val="0"/>
                  <w:divBdr>
                    <w:top w:val="none" w:sz="0" w:space="0" w:color="auto"/>
                    <w:left w:val="none" w:sz="0" w:space="0" w:color="auto"/>
                    <w:bottom w:val="none" w:sz="0" w:space="0" w:color="auto"/>
                    <w:right w:val="none" w:sz="0" w:space="0" w:color="auto"/>
                  </w:divBdr>
                  <w:divsChild>
                    <w:div w:id="1261529791">
                      <w:marLeft w:val="2840"/>
                      <w:marRight w:val="0"/>
                      <w:marTop w:val="0"/>
                      <w:marBottom w:val="0"/>
                      <w:divBdr>
                        <w:top w:val="none" w:sz="0" w:space="0" w:color="auto"/>
                        <w:left w:val="none" w:sz="0" w:space="0" w:color="auto"/>
                        <w:bottom w:val="none" w:sz="0" w:space="0" w:color="auto"/>
                        <w:right w:val="none" w:sz="0" w:space="0" w:color="auto"/>
                      </w:divBdr>
                      <w:divsChild>
                        <w:div w:id="301616943">
                          <w:marLeft w:val="0"/>
                          <w:marRight w:val="0"/>
                          <w:marTop w:val="0"/>
                          <w:marBottom w:val="0"/>
                          <w:divBdr>
                            <w:top w:val="none" w:sz="0" w:space="0" w:color="auto"/>
                            <w:left w:val="none" w:sz="0" w:space="0" w:color="auto"/>
                            <w:bottom w:val="none" w:sz="0" w:space="0" w:color="auto"/>
                            <w:right w:val="none" w:sz="0" w:space="0" w:color="auto"/>
                          </w:divBdr>
                          <w:divsChild>
                            <w:div w:id="1163736868">
                              <w:marLeft w:val="0"/>
                              <w:marRight w:val="0"/>
                              <w:marTop w:val="0"/>
                              <w:marBottom w:val="255"/>
                              <w:divBdr>
                                <w:top w:val="none" w:sz="0" w:space="0" w:color="auto"/>
                                <w:left w:val="none" w:sz="0" w:space="0" w:color="auto"/>
                                <w:bottom w:val="single" w:sz="6" w:space="4" w:color="D0D0D0"/>
                                <w:right w:val="none" w:sz="0" w:space="0" w:color="auto"/>
                              </w:divBdr>
                              <w:divsChild>
                                <w:div w:id="1991859622">
                                  <w:marLeft w:val="0"/>
                                  <w:marRight w:val="0"/>
                                  <w:marTop w:val="0"/>
                                  <w:marBottom w:val="0"/>
                                  <w:divBdr>
                                    <w:top w:val="none" w:sz="0" w:space="0" w:color="auto"/>
                                    <w:left w:val="none" w:sz="0" w:space="0" w:color="auto"/>
                                    <w:bottom w:val="none" w:sz="0" w:space="0" w:color="auto"/>
                                    <w:right w:val="none" w:sz="0" w:space="0" w:color="auto"/>
                                  </w:divBdr>
                                </w:div>
                              </w:divsChild>
                            </w:div>
                            <w:div w:id="21156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749535">
      <w:bodyDiv w:val="1"/>
      <w:marLeft w:val="0"/>
      <w:marRight w:val="0"/>
      <w:marTop w:val="0"/>
      <w:marBottom w:val="0"/>
      <w:divBdr>
        <w:top w:val="none" w:sz="0" w:space="0" w:color="auto"/>
        <w:left w:val="none" w:sz="0" w:space="0" w:color="auto"/>
        <w:bottom w:val="none" w:sz="0" w:space="0" w:color="auto"/>
        <w:right w:val="none" w:sz="0" w:space="0" w:color="auto"/>
      </w:divBdr>
      <w:divsChild>
        <w:div w:id="897935984">
          <w:marLeft w:val="0"/>
          <w:marRight w:val="0"/>
          <w:marTop w:val="0"/>
          <w:marBottom w:val="0"/>
          <w:divBdr>
            <w:top w:val="none" w:sz="0" w:space="0" w:color="auto"/>
            <w:left w:val="none" w:sz="0" w:space="0" w:color="auto"/>
            <w:bottom w:val="none" w:sz="0" w:space="0" w:color="auto"/>
            <w:right w:val="none" w:sz="0" w:space="0" w:color="auto"/>
          </w:divBdr>
          <w:divsChild>
            <w:div w:id="30419475">
              <w:marLeft w:val="0"/>
              <w:marRight w:val="0"/>
              <w:marTop w:val="0"/>
              <w:marBottom w:val="0"/>
              <w:divBdr>
                <w:top w:val="none" w:sz="0" w:space="0" w:color="auto"/>
                <w:left w:val="none" w:sz="0" w:space="0" w:color="auto"/>
                <w:bottom w:val="none" w:sz="0" w:space="0" w:color="auto"/>
                <w:right w:val="none" w:sz="0" w:space="0" w:color="auto"/>
              </w:divBdr>
              <w:divsChild>
                <w:div w:id="610354981">
                  <w:marLeft w:val="-255"/>
                  <w:marRight w:val="-255"/>
                  <w:marTop w:val="0"/>
                  <w:marBottom w:val="0"/>
                  <w:divBdr>
                    <w:top w:val="none" w:sz="0" w:space="0" w:color="auto"/>
                    <w:left w:val="none" w:sz="0" w:space="0" w:color="auto"/>
                    <w:bottom w:val="none" w:sz="0" w:space="0" w:color="auto"/>
                    <w:right w:val="none" w:sz="0" w:space="0" w:color="auto"/>
                  </w:divBdr>
                  <w:divsChild>
                    <w:div w:id="1186289464">
                      <w:marLeft w:val="2840"/>
                      <w:marRight w:val="0"/>
                      <w:marTop w:val="0"/>
                      <w:marBottom w:val="0"/>
                      <w:divBdr>
                        <w:top w:val="none" w:sz="0" w:space="0" w:color="auto"/>
                        <w:left w:val="none" w:sz="0" w:space="0" w:color="auto"/>
                        <w:bottom w:val="none" w:sz="0" w:space="0" w:color="auto"/>
                        <w:right w:val="none" w:sz="0" w:space="0" w:color="auto"/>
                      </w:divBdr>
                      <w:divsChild>
                        <w:div w:id="4296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347">
          <w:marLeft w:val="0"/>
          <w:marRight w:val="0"/>
          <w:marTop w:val="0"/>
          <w:marBottom w:val="0"/>
          <w:divBdr>
            <w:top w:val="none" w:sz="0" w:space="0" w:color="auto"/>
            <w:left w:val="none" w:sz="0" w:space="0" w:color="auto"/>
            <w:bottom w:val="none" w:sz="0" w:space="0" w:color="auto"/>
            <w:right w:val="none" w:sz="0" w:space="0" w:color="auto"/>
          </w:divBdr>
          <w:divsChild>
            <w:div w:id="1673751450">
              <w:marLeft w:val="0"/>
              <w:marRight w:val="0"/>
              <w:marTop w:val="0"/>
              <w:marBottom w:val="0"/>
              <w:divBdr>
                <w:top w:val="none" w:sz="0" w:space="0" w:color="auto"/>
                <w:left w:val="none" w:sz="0" w:space="0" w:color="auto"/>
                <w:bottom w:val="none" w:sz="0" w:space="0" w:color="auto"/>
                <w:right w:val="none" w:sz="0" w:space="0" w:color="auto"/>
              </w:divBdr>
              <w:divsChild>
                <w:div w:id="1118449236">
                  <w:marLeft w:val="-255"/>
                  <w:marRight w:val="-255"/>
                  <w:marTop w:val="0"/>
                  <w:marBottom w:val="0"/>
                  <w:divBdr>
                    <w:top w:val="none" w:sz="0" w:space="0" w:color="auto"/>
                    <w:left w:val="none" w:sz="0" w:space="0" w:color="auto"/>
                    <w:bottom w:val="none" w:sz="0" w:space="0" w:color="auto"/>
                    <w:right w:val="none" w:sz="0" w:space="0" w:color="auto"/>
                  </w:divBdr>
                  <w:divsChild>
                    <w:div w:id="2128305470">
                      <w:marLeft w:val="2840"/>
                      <w:marRight w:val="0"/>
                      <w:marTop w:val="0"/>
                      <w:marBottom w:val="0"/>
                      <w:divBdr>
                        <w:top w:val="none" w:sz="0" w:space="0" w:color="auto"/>
                        <w:left w:val="none" w:sz="0" w:space="0" w:color="auto"/>
                        <w:bottom w:val="none" w:sz="0" w:space="0" w:color="auto"/>
                        <w:right w:val="none" w:sz="0" w:space="0" w:color="auto"/>
                      </w:divBdr>
                      <w:divsChild>
                        <w:div w:id="130295817">
                          <w:marLeft w:val="0"/>
                          <w:marRight w:val="0"/>
                          <w:marTop w:val="0"/>
                          <w:marBottom w:val="0"/>
                          <w:divBdr>
                            <w:top w:val="none" w:sz="0" w:space="0" w:color="auto"/>
                            <w:left w:val="none" w:sz="0" w:space="0" w:color="auto"/>
                            <w:bottom w:val="none" w:sz="0" w:space="0" w:color="auto"/>
                            <w:right w:val="none" w:sz="0" w:space="0" w:color="auto"/>
                          </w:divBdr>
                          <w:divsChild>
                            <w:div w:id="1872106214">
                              <w:marLeft w:val="0"/>
                              <w:marRight w:val="0"/>
                              <w:marTop w:val="0"/>
                              <w:marBottom w:val="255"/>
                              <w:divBdr>
                                <w:top w:val="none" w:sz="0" w:space="0" w:color="auto"/>
                                <w:left w:val="none" w:sz="0" w:space="0" w:color="auto"/>
                                <w:bottom w:val="single" w:sz="6" w:space="4" w:color="D0D0D0"/>
                                <w:right w:val="none" w:sz="0" w:space="0" w:color="auto"/>
                              </w:divBdr>
                              <w:divsChild>
                                <w:div w:id="2009482571">
                                  <w:marLeft w:val="0"/>
                                  <w:marRight w:val="0"/>
                                  <w:marTop w:val="0"/>
                                  <w:marBottom w:val="0"/>
                                  <w:divBdr>
                                    <w:top w:val="none" w:sz="0" w:space="0" w:color="auto"/>
                                    <w:left w:val="none" w:sz="0" w:space="0" w:color="auto"/>
                                    <w:bottom w:val="none" w:sz="0" w:space="0" w:color="auto"/>
                                    <w:right w:val="none" w:sz="0" w:space="0" w:color="auto"/>
                                  </w:divBdr>
                                </w:div>
                              </w:divsChild>
                            </w:div>
                            <w:div w:id="3864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004738">
      <w:bodyDiv w:val="1"/>
      <w:marLeft w:val="0"/>
      <w:marRight w:val="0"/>
      <w:marTop w:val="0"/>
      <w:marBottom w:val="0"/>
      <w:divBdr>
        <w:top w:val="none" w:sz="0" w:space="0" w:color="auto"/>
        <w:left w:val="none" w:sz="0" w:space="0" w:color="auto"/>
        <w:bottom w:val="none" w:sz="0" w:space="0" w:color="auto"/>
        <w:right w:val="none" w:sz="0" w:space="0" w:color="auto"/>
      </w:divBdr>
      <w:divsChild>
        <w:div w:id="885872270">
          <w:marLeft w:val="0"/>
          <w:marRight w:val="0"/>
          <w:marTop w:val="0"/>
          <w:marBottom w:val="0"/>
          <w:divBdr>
            <w:top w:val="none" w:sz="0" w:space="0" w:color="auto"/>
            <w:left w:val="none" w:sz="0" w:space="0" w:color="auto"/>
            <w:bottom w:val="none" w:sz="0" w:space="0" w:color="auto"/>
            <w:right w:val="none" w:sz="0" w:space="0" w:color="auto"/>
          </w:divBdr>
          <w:divsChild>
            <w:div w:id="1762482290">
              <w:marLeft w:val="0"/>
              <w:marRight w:val="0"/>
              <w:marTop w:val="0"/>
              <w:marBottom w:val="0"/>
              <w:divBdr>
                <w:top w:val="none" w:sz="0" w:space="0" w:color="auto"/>
                <w:left w:val="none" w:sz="0" w:space="0" w:color="auto"/>
                <w:bottom w:val="none" w:sz="0" w:space="0" w:color="auto"/>
                <w:right w:val="none" w:sz="0" w:space="0" w:color="auto"/>
              </w:divBdr>
              <w:divsChild>
                <w:div w:id="1111509140">
                  <w:marLeft w:val="0"/>
                  <w:marRight w:val="0"/>
                  <w:marTop w:val="0"/>
                  <w:marBottom w:val="0"/>
                  <w:divBdr>
                    <w:top w:val="none" w:sz="0" w:space="0" w:color="auto"/>
                    <w:left w:val="none" w:sz="0" w:space="0" w:color="auto"/>
                    <w:bottom w:val="none" w:sz="0" w:space="0" w:color="auto"/>
                    <w:right w:val="none" w:sz="0" w:space="0" w:color="auto"/>
                  </w:divBdr>
                  <w:divsChild>
                    <w:div w:id="2037415656">
                      <w:marLeft w:val="0"/>
                      <w:marRight w:val="0"/>
                      <w:marTop w:val="0"/>
                      <w:marBottom w:val="0"/>
                      <w:divBdr>
                        <w:top w:val="none" w:sz="0" w:space="24" w:color="87DBF5"/>
                        <w:left w:val="none" w:sz="0" w:space="24" w:color="87DBF5"/>
                        <w:bottom w:val="none" w:sz="0" w:space="24" w:color="87DBF5"/>
                        <w:right w:val="none" w:sz="0" w:space="24" w:color="87DBF5"/>
                      </w:divBdr>
                    </w:div>
                  </w:divsChild>
                </w:div>
              </w:divsChild>
            </w:div>
          </w:divsChild>
        </w:div>
      </w:divsChild>
    </w:div>
    <w:div w:id="1078671933">
      <w:bodyDiv w:val="1"/>
      <w:marLeft w:val="0"/>
      <w:marRight w:val="0"/>
      <w:marTop w:val="0"/>
      <w:marBottom w:val="0"/>
      <w:divBdr>
        <w:top w:val="none" w:sz="0" w:space="0" w:color="auto"/>
        <w:left w:val="none" w:sz="0" w:space="0" w:color="auto"/>
        <w:bottom w:val="none" w:sz="0" w:space="0" w:color="auto"/>
        <w:right w:val="none" w:sz="0" w:space="0" w:color="auto"/>
      </w:divBdr>
    </w:div>
    <w:div w:id="1131903153">
      <w:bodyDiv w:val="1"/>
      <w:marLeft w:val="0"/>
      <w:marRight w:val="0"/>
      <w:marTop w:val="0"/>
      <w:marBottom w:val="0"/>
      <w:divBdr>
        <w:top w:val="none" w:sz="0" w:space="0" w:color="auto"/>
        <w:left w:val="none" w:sz="0" w:space="0" w:color="auto"/>
        <w:bottom w:val="none" w:sz="0" w:space="0" w:color="auto"/>
        <w:right w:val="none" w:sz="0" w:space="0" w:color="auto"/>
      </w:divBdr>
    </w:div>
    <w:div w:id="1311249282">
      <w:bodyDiv w:val="1"/>
      <w:marLeft w:val="0"/>
      <w:marRight w:val="0"/>
      <w:marTop w:val="0"/>
      <w:marBottom w:val="0"/>
      <w:divBdr>
        <w:top w:val="none" w:sz="0" w:space="0" w:color="auto"/>
        <w:left w:val="none" w:sz="0" w:space="0" w:color="auto"/>
        <w:bottom w:val="none" w:sz="0" w:space="0" w:color="auto"/>
        <w:right w:val="none" w:sz="0" w:space="0" w:color="auto"/>
      </w:divBdr>
    </w:div>
    <w:div w:id="1350595093">
      <w:bodyDiv w:val="1"/>
      <w:marLeft w:val="0"/>
      <w:marRight w:val="0"/>
      <w:marTop w:val="0"/>
      <w:marBottom w:val="0"/>
      <w:divBdr>
        <w:top w:val="none" w:sz="0" w:space="0" w:color="auto"/>
        <w:left w:val="none" w:sz="0" w:space="0" w:color="auto"/>
        <w:bottom w:val="none" w:sz="0" w:space="0" w:color="auto"/>
        <w:right w:val="none" w:sz="0" w:space="0" w:color="auto"/>
      </w:divBdr>
    </w:div>
    <w:div w:id="1548105383">
      <w:bodyDiv w:val="1"/>
      <w:marLeft w:val="0"/>
      <w:marRight w:val="0"/>
      <w:marTop w:val="0"/>
      <w:marBottom w:val="0"/>
      <w:divBdr>
        <w:top w:val="none" w:sz="0" w:space="0" w:color="auto"/>
        <w:left w:val="none" w:sz="0" w:space="0" w:color="auto"/>
        <w:bottom w:val="none" w:sz="0" w:space="0" w:color="auto"/>
        <w:right w:val="none" w:sz="0" w:space="0" w:color="auto"/>
      </w:divBdr>
      <w:divsChild>
        <w:div w:id="1520195446">
          <w:marLeft w:val="0"/>
          <w:marRight w:val="0"/>
          <w:marTop w:val="0"/>
          <w:marBottom w:val="0"/>
          <w:divBdr>
            <w:top w:val="none" w:sz="0" w:space="0" w:color="auto"/>
            <w:left w:val="none" w:sz="0" w:space="0" w:color="auto"/>
            <w:bottom w:val="none" w:sz="0" w:space="0" w:color="auto"/>
            <w:right w:val="none" w:sz="0" w:space="0" w:color="auto"/>
          </w:divBdr>
          <w:divsChild>
            <w:div w:id="978803998">
              <w:marLeft w:val="0"/>
              <w:marRight w:val="0"/>
              <w:marTop w:val="0"/>
              <w:marBottom w:val="0"/>
              <w:divBdr>
                <w:top w:val="none" w:sz="0" w:space="0" w:color="auto"/>
                <w:left w:val="none" w:sz="0" w:space="0" w:color="auto"/>
                <w:bottom w:val="none" w:sz="0" w:space="0" w:color="auto"/>
                <w:right w:val="none" w:sz="0" w:space="0" w:color="auto"/>
              </w:divBdr>
              <w:divsChild>
                <w:div w:id="992026201">
                  <w:marLeft w:val="-255"/>
                  <w:marRight w:val="-255"/>
                  <w:marTop w:val="0"/>
                  <w:marBottom w:val="0"/>
                  <w:divBdr>
                    <w:top w:val="none" w:sz="0" w:space="0" w:color="auto"/>
                    <w:left w:val="none" w:sz="0" w:space="0" w:color="auto"/>
                    <w:bottom w:val="none" w:sz="0" w:space="0" w:color="auto"/>
                    <w:right w:val="none" w:sz="0" w:space="0" w:color="auto"/>
                  </w:divBdr>
                  <w:divsChild>
                    <w:div w:id="521748166">
                      <w:marLeft w:val="2840"/>
                      <w:marRight w:val="0"/>
                      <w:marTop w:val="0"/>
                      <w:marBottom w:val="0"/>
                      <w:divBdr>
                        <w:top w:val="none" w:sz="0" w:space="0" w:color="auto"/>
                        <w:left w:val="none" w:sz="0" w:space="0" w:color="auto"/>
                        <w:bottom w:val="none" w:sz="0" w:space="0" w:color="auto"/>
                        <w:right w:val="none" w:sz="0" w:space="0" w:color="auto"/>
                      </w:divBdr>
                      <w:divsChild>
                        <w:div w:id="3649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3686">
          <w:marLeft w:val="0"/>
          <w:marRight w:val="0"/>
          <w:marTop w:val="0"/>
          <w:marBottom w:val="0"/>
          <w:divBdr>
            <w:top w:val="none" w:sz="0" w:space="0" w:color="auto"/>
            <w:left w:val="none" w:sz="0" w:space="0" w:color="auto"/>
            <w:bottom w:val="none" w:sz="0" w:space="0" w:color="auto"/>
            <w:right w:val="none" w:sz="0" w:space="0" w:color="auto"/>
          </w:divBdr>
          <w:divsChild>
            <w:div w:id="970087032">
              <w:marLeft w:val="0"/>
              <w:marRight w:val="0"/>
              <w:marTop w:val="0"/>
              <w:marBottom w:val="0"/>
              <w:divBdr>
                <w:top w:val="none" w:sz="0" w:space="0" w:color="auto"/>
                <w:left w:val="none" w:sz="0" w:space="0" w:color="auto"/>
                <w:bottom w:val="none" w:sz="0" w:space="0" w:color="auto"/>
                <w:right w:val="none" w:sz="0" w:space="0" w:color="auto"/>
              </w:divBdr>
              <w:divsChild>
                <w:div w:id="625090937">
                  <w:marLeft w:val="-255"/>
                  <w:marRight w:val="-255"/>
                  <w:marTop w:val="0"/>
                  <w:marBottom w:val="0"/>
                  <w:divBdr>
                    <w:top w:val="none" w:sz="0" w:space="0" w:color="auto"/>
                    <w:left w:val="none" w:sz="0" w:space="0" w:color="auto"/>
                    <w:bottom w:val="none" w:sz="0" w:space="0" w:color="auto"/>
                    <w:right w:val="none" w:sz="0" w:space="0" w:color="auto"/>
                  </w:divBdr>
                  <w:divsChild>
                    <w:div w:id="1686203731">
                      <w:marLeft w:val="2840"/>
                      <w:marRight w:val="0"/>
                      <w:marTop w:val="0"/>
                      <w:marBottom w:val="0"/>
                      <w:divBdr>
                        <w:top w:val="none" w:sz="0" w:space="0" w:color="auto"/>
                        <w:left w:val="none" w:sz="0" w:space="0" w:color="auto"/>
                        <w:bottom w:val="none" w:sz="0" w:space="0" w:color="auto"/>
                        <w:right w:val="none" w:sz="0" w:space="0" w:color="auto"/>
                      </w:divBdr>
                      <w:divsChild>
                        <w:div w:id="1212419399">
                          <w:marLeft w:val="0"/>
                          <w:marRight w:val="0"/>
                          <w:marTop w:val="0"/>
                          <w:marBottom w:val="0"/>
                          <w:divBdr>
                            <w:top w:val="none" w:sz="0" w:space="0" w:color="auto"/>
                            <w:left w:val="none" w:sz="0" w:space="0" w:color="auto"/>
                            <w:bottom w:val="none" w:sz="0" w:space="0" w:color="auto"/>
                            <w:right w:val="none" w:sz="0" w:space="0" w:color="auto"/>
                          </w:divBdr>
                          <w:divsChild>
                            <w:div w:id="211842458">
                              <w:marLeft w:val="0"/>
                              <w:marRight w:val="0"/>
                              <w:marTop w:val="0"/>
                              <w:marBottom w:val="255"/>
                              <w:divBdr>
                                <w:top w:val="none" w:sz="0" w:space="0" w:color="auto"/>
                                <w:left w:val="none" w:sz="0" w:space="0" w:color="auto"/>
                                <w:bottom w:val="single" w:sz="6" w:space="4" w:color="D0D0D0"/>
                                <w:right w:val="none" w:sz="0" w:space="0" w:color="auto"/>
                              </w:divBdr>
                              <w:divsChild>
                                <w:div w:id="2085639678">
                                  <w:marLeft w:val="0"/>
                                  <w:marRight w:val="0"/>
                                  <w:marTop w:val="0"/>
                                  <w:marBottom w:val="0"/>
                                  <w:divBdr>
                                    <w:top w:val="none" w:sz="0" w:space="0" w:color="auto"/>
                                    <w:left w:val="none" w:sz="0" w:space="0" w:color="auto"/>
                                    <w:bottom w:val="none" w:sz="0" w:space="0" w:color="auto"/>
                                    <w:right w:val="none" w:sz="0" w:space="0" w:color="auto"/>
                                  </w:divBdr>
                                </w:div>
                              </w:divsChild>
                            </w:div>
                            <w:div w:id="12956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570156">
      <w:bodyDiv w:val="1"/>
      <w:marLeft w:val="0"/>
      <w:marRight w:val="0"/>
      <w:marTop w:val="0"/>
      <w:marBottom w:val="0"/>
      <w:divBdr>
        <w:top w:val="none" w:sz="0" w:space="0" w:color="auto"/>
        <w:left w:val="none" w:sz="0" w:space="0" w:color="auto"/>
        <w:bottom w:val="none" w:sz="0" w:space="0" w:color="auto"/>
        <w:right w:val="none" w:sz="0" w:space="0" w:color="auto"/>
      </w:divBdr>
    </w:div>
    <w:div w:id="1918200045">
      <w:bodyDiv w:val="1"/>
      <w:marLeft w:val="0"/>
      <w:marRight w:val="0"/>
      <w:marTop w:val="0"/>
      <w:marBottom w:val="0"/>
      <w:divBdr>
        <w:top w:val="none" w:sz="0" w:space="0" w:color="auto"/>
        <w:left w:val="none" w:sz="0" w:space="0" w:color="auto"/>
        <w:bottom w:val="none" w:sz="0" w:space="0" w:color="auto"/>
        <w:right w:val="none" w:sz="0" w:space="0" w:color="auto"/>
      </w:divBdr>
    </w:div>
    <w:div w:id="1969238831">
      <w:bodyDiv w:val="1"/>
      <w:marLeft w:val="0"/>
      <w:marRight w:val="0"/>
      <w:marTop w:val="0"/>
      <w:marBottom w:val="0"/>
      <w:divBdr>
        <w:top w:val="none" w:sz="0" w:space="0" w:color="auto"/>
        <w:left w:val="none" w:sz="0" w:space="0" w:color="auto"/>
        <w:bottom w:val="none" w:sz="0" w:space="0" w:color="auto"/>
        <w:right w:val="none" w:sz="0" w:space="0" w:color="auto"/>
      </w:divBdr>
    </w:div>
    <w:div w:id="2030178684">
      <w:bodyDiv w:val="1"/>
      <w:marLeft w:val="0"/>
      <w:marRight w:val="0"/>
      <w:marTop w:val="0"/>
      <w:marBottom w:val="0"/>
      <w:divBdr>
        <w:top w:val="none" w:sz="0" w:space="0" w:color="auto"/>
        <w:left w:val="none" w:sz="0" w:space="0" w:color="auto"/>
        <w:bottom w:val="none" w:sz="0" w:space="0" w:color="auto"/>
        <w:right w:val="none" w:sz="0" w:space="0" w:color="auto"/>
      </w:divBdr>
    </w:div>
    <w:div w:id="20347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education.ohio.gov/Topics/OtherResources/Scholarships/EdChoice-Scholarship-Program"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mercymcauley.org/seussica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yst.vivian.org" TargetMode="External"/><Relationship Id="rId25" Type="http://schemas.openxmlformats.org/officeDocument/2006/relationships/image" Target="cid:34124496-8aa3-4cc8-8520-c284dbe04761@namprd18.prod.outlook.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cid:image001.png@01D946DC.A0A90080" TargetMode="External"/><Relationship Id="rId29" Type="http://schemas.openxmlformats.org/officeDocument/2006/relationships/image" Target="cid:51f8903d-e036-48b9-b9f6-93dac8ec8f6f@namprd18.prod.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xavier.org/academics/summer-camps" TargetMode="External"/><Relationship Id="rId22" Type="http://schemas.openxmlformats.org/officeDocument/2006/relationships/hyperlink" Target="http://www.mercymcauley.org/seussical-party" TargetMode="External"/><Relationship Id="rId27" Type="http://schemas.openxmlformats.org/officeDocument/2006/relationships/image" Target="media/image13.jpeg"/><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B969-DC51-41DF-83D4-8BD061A9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Kemberly Markham</dc:creator>
  <cp:keywords/>
  <dc:description/>
  <cp:lastModifiedBy>Kemberly Markham</cp:lastModifiedBy>
  <cp:revision>17</cp:revision>
  <cp:lastPrinted>2023-01-03T12:53:00Z</cp:lastPrinted>
  <dcterms:created xsi:type="dcterms:W3CDTF">2023-02-21T13:36:00Z</dcterms:created>
  <dcterms:modified xsi:type="dcterms:W3CDTF">2023-02-24T16:27:00Z</dcterms:modified>
</cp:coreProperties>
</file>